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9144C" w14:textId="77777777" w:rsidR="00887717" w:rsidRPr="00A41F5A" w:rsidRDefault="00887717" w:rsidP="008877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игровые упражнения, направленные на тренировку речевого выдоха</w:t>
      </w:r>
    </w:p>
    <w:p w14:paraId="011C58B1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330CE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412A6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D1FB0D0" wp14:editId="23CF1001">
            <wp:extent cx="5939155" cy="3276600"/>
            <wp:effectExtent l="0" t="0" r="4445" b="0"/>
            <wp:docPr id="11" name="Рисунок 11" descr="https://superlogoped.com/assets/zhurnal/%D0%94%D0%B5%D1%82%D0%B8/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erlogoped.com/assets/zhurnal/%D0%94%D0%B5%D1%82%D0%B8/2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72" cy="329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3802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D6611" w14:textId="77777777" w:rsidR="00887717" w:rsidRPr="00A41F5A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59A5B42E" wp14:editId="44FE1CEE">
                <wp:extent cx="304800" cy="304800"/>
                <wp:effectExtent l="0" t="0" r="0" b="0"/>
                <wp:docPr id="7" name="AutoShape 2" descr="http://xn----otbahcblp2ahg2c.xn--p1ai/wp-content/uploads/2020/11/soft-packag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79C58" id="AutoShape 2" o:spid="_x0000_s1026" alt="http://xn----otbahcblp2ahg2c.xn--p1ai/wp-content/uploads/2020/11/soft-packag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DxQTnwAgAAE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A8B698" wp14:editId="5A71C0C8">
                <wp:extent cx="304800" cy="304800"/>
                <wp:effectExtent l="0" t="0" r="0" b="0"/>
                <wp:docPr id="9" name="AutoShape 7" descr="http://xn----otbahcblp2ahg2c.xn--p1ai/wp-content/uploads/2020/11/soft-packag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03B7D" id="AutoShape 7" o:spid="_x0000_s1026" alt="http://xn----otbahcblp2ahg2c.xn--p1ai/wp-content/uploads/2020/11/soft-packag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qi7KfwAgAAEw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14:paraId="11C15CA4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BB77A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</w:p>
    <w:p w14:paraId="568A8A20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Задуваем свечки — конечно, под строгим контролем взрослых</w:t>
      </w:r>
    </w:p>
    <w:p w14:paraId="1BE1E06B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</w:p>
    <w:p w14:paraId="436B26D6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14:paraId="00BDC1E7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«ветерок» — дуем друг на друга</w:t>
      </w:r>
    </w:p>
    <w:p w14:paraId="0AC46C73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Сдуваем с поверхности пёрышки, шарики для пинг-понга</w:t>
      </w:r>
    </w:p>
    <w:p w14:paraId="2C812DBA" w14:textId="77777777" w:rsidR="00887717" w:rsidRPr="00A41F5A" w:rsidRDefault="00887717" w:rsidP="00887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через трубочку в бутылку, накрытую крышкой с шариками пенопласта.</w:t>
      </w:r>
    </w:p>
    <w:p w14:paraId="72C41584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A6273" w14:textId="77777777" w:rsid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07111" w14:textId="77777777" w:rsidR="00887717" w:rsidRPr="00887717" w:rsidRDefault="00887717" w:rsidP="008877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887717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lastRenderedPageBreak/>
        <w:t>Советы родителям неговорящего ребенка</w:t>
      </w:r>
    </w:p>
    <w:p w14:paraId="479E623B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14:paraId="222B4F19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понимание речи, используя простые инструкции типа "Дай ручку", "Где ножка?" Опирайтесь на то, что ребенку доступно. Неоднократно повторяйте уже усвоенное.</w:t>
      </w:r>
    </w:p>
    <w:p w14:paraId="72862781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 речи наряду с полными словами их упрощенные варианты: машина — би-би, кукла — ля-ля, упал — бах.</w:t>
      </w:r>
    </w:p>
    <w:p w14:paraId="1FA66D43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ребенку перед сном. Лучше не менять часто репертуар.</w:t>
      </w:r>
    </w:p>
    <w:p w14:paraId="4EBA5E4F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— ку-ку, Паровозик — </w:t>
      </w:r>
      <w:proofErr w:type="gramStart"/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Можно вместе удивляться увиденному: "Ух ты"! Первые слова, произносимые на эмоциональном фоне, могут быть междометиями: ой, ай, ух. Ребенку позволительно повторять только гласные: о, а, у.</w:t>
      </w:r>
    </w:p>
    <w:p w14:paraId="5EC0D4AA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рассказывайте, читайте первые детские сказки, стихи. Побуждайте досказывать слова по мере речевой возможности.</w:t>
      </w:r>
    </w:p>
    <w:p w14:paraId="26AB610A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14:paraId="17B689F6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при ребенке о его отставании.</w:t>
      </w:r>
    </w:p>
    <w:p w14:paraId="50D7673A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14:paraId="729FF322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дожидаясь, пока ребенок заговорит. Начинайте учить его различать предметы по размеру (большой — маленький); соотносить цвета, форму (дай такой же); количество (один — много).</w:t>
      </w:r>
    </w:p>
    <w:p w14:paraId="7D3F6219" w14:textId="77777777" w:rsidR="00887717" w:rsidRPr="00887717" w:rsidRDefault="00887717" w:rsidP="008877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массаж пальчиков рук и ладошек, игры типа "Сорока-белобока".</w:t>
      </w:r>
    </w:p>
    <w:p w14:paraId="03A357F1" w14:textId="77777777" w:rsidR="00887717" w:rsidRPr="00887717" w:rsidRDefault="00887717" w:rsidP="008877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"https://www.ourbaby.ru/" \o "Наш ребёнок. Всё о детях от рождения до трёх лет. www.ourbaby.ru" \t "_blank" </w:instrTex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C715998" w14:textId="77777777" w:rsidR="00887717" w:rsidRPr="00887717" w:rsidRDefault="00887717" w:rsidP="00887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6FA08" w14:textId="77777777" w:rsidR="00887717" w:rsidRPr="00887717" w:rsidRDefault="00887717" w:rsidP="00887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7717">
        <w:rPr>
          <w:noProof/>
        </w:rPr>
        <w:drawing>
          <wp:inline distT="0" distB="0" distL="0" distR="0" wp14:anchorId="3C32C844" wp14:editId="0339BDDC">
            <wp:extent cx="5114925" cy="2390775"/>
            <wp:effectExtent l="0" t="0" r="9525" b="9525"/>
            <wp:docPr id="6" name="Рисунок 6" descr="https://proprikol.ru/wp-content/uploads/2020/10/kartinki-nyany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ikol.ru/wp-content/uploads/2020/10/kartinki-nyanya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83" cy="23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ABE7" w14:textId="77777777" w:rsidR="00887717" w:rsidRPr="00887717" w:rsidRDefault="00887717" w:rsidP="008877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ru-RU"/>
        </w:rPr>
      </w:pPr>
      <w:r w:rsidRPr="0088771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ru-RU"/>
        </w:rPr>
        <w:lastRenderedPageBreak/>
        <w:t>Артикуляционные упражнения для развития и укрепления речевого аппарата</w:t>
      </w:r>
    </w:p>
    <w:p w14:paraId="05B09291" w14:textId="77777777" w:rsidR="00887717" w:rsidRPr="00887717" w:rsidRDefault="00887717" w:rsidP="008877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ru-RU"/>
        </w:rPr>
      </w:pPr>
    </w:p>
    <w:p w14:paraId="61F36964" w14:textId="77777777" w:rsidR="00887717" w:rsidRPr="00887717" w:rsidRDefault="00887717" w:rsidP="00887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</w:p>
    <w:p w14:paraId="521EFB51" w14:textId="77777777" w:rsidR="00887717" w:rsidRPr="00887717" w:rsidRDefault="00887717" w:rsidP="00887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C320A" w14:textId="77777777" w:rsidR="00887717" w:rsidRPr="00887717" w:rsidRDefault="00887717" w:rsidP="00887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артикуляционные мышцы:</w:t>
      </w:r>
    </w:p>
    <w:p w14:paraId="4838546B" w14:textId="77777777" w:rsidR="00887717" w:rsidRPr="00887717" w:rsidRDefault="00887717" w:rsidP="0088771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B5BD9" w14:textId="77777777" w:rsidR="00887717" w:rsidRPr="00887717" w:rsidRDefault="00887717" w:rsidP="008877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пузырь щечками, лопаем ладошками</w:t>
      </w:r>
    </w:p>
    <w:p w14:paraId="32CF588B" w14:textId="77777777" w:rsidR="00887717" w:rsidRPr="00887717" w:rsidRDefault="00887717" w:rsidP="008877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язычок – дразнимся/ язычок выглянул из ротика и спрятался обратно</w:t>
      </w:r>
    </w:p>
    <w:p w14:paraId="578495A0" w14:textId="77777777" w:rsidR="00887717" w:rsidRPr="00887717" w:rsidRDefault="00887717" w:rsidP="008877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зубы – «У</w:t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кого есть зубки?!»</w:t>
      </w:r>
    </w:p>
    <w:p w14:paraId="146CFFC2" w14:textId="77777777" w:rsidR="00887717" w:rsidRPr="00887717" w:rsidRDefault="00887717" w:rsidP="008877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«Лакаем молоко» как кошка.</w:t>
      </w:r>
    </w:p>
    <w:p w14:paraId="349C66C8" w14:textId="77777777" w:rsidR="00887717" w:rsidRPr="00887717" w:rsidRDefault="00887717" w:rsidP="00887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14:paraId="6F1FCE0F" w14:textId="77777777" w:rsidR="00887717" w:rsidRPr="00887717" w:rsidRDefault="00887717" w:rsidP="0088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машина гудит? Би-би-би!</w: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коровка мычит? </w:t>
      </w:r>
      <w:proofErr w:type="gram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Му-му</w:t>
      </w:r>
      <w:proofErr w:type="gram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барабанчик стучит? </w:t>
      </w:r>
      <w:proofErr w:type="gram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Та-та</w:t>
      </w:r>
      <w:proofErr w:type="gram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-та!</w: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мама песенку поет? </w:t>
      </w:r>
      <w:proofErr w:type="gram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Ля-ля</w:t>
      </w:r>
      <w:proofErr w:type="gram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-ля!</w: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Клю-клю-клю</w:t>
      </w:r>
      <w:proofErr w:type="spell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887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дудочка дудит? </w:t>
      </w:r>
      <w:proofErr w:type="spellStart"/>
      <w:proofErr w:type="gramStart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Ду-ду</w:t>
      </w:r>
      <w:proofErr w:type="gram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-ду</w:t>
      </w:r>
      <w:proofErr w:type="spellEnd"/>
      <w:r w:rsidRPr="00887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14:paraId="323119A0" w14:textId="77777777" w:rsidR="00887717" w:rsidRPr="00887717" w:rsidRDefault="00887717" w:rsidP="008877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6213BB" w14:textId="47DA0584" w:rsidR="0083617C" w:rsidRDefault="00887717">
      <w:r>
        <w:rPr>
          <w:noProof/>
        </w:rPr>
        <w:drawing>
          <wp:inline distT="0" distB="0" distL="0" distR="0" wp14:anchorId="4DDCEFB2" wp14:editId="2FE45FB9">
            <wp:extent cx="4029075" cy="3181350"/>
            <wp:effectExtent l="0" t="0" r="9525" b="0"/>
            <wp:docPr id="12" name="Рисунок 12" descr="https://smartdeti.ru/image/cache/catalog/TOMY/Tomy-%D0%A2%D0%9E3876-6-1000x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deti.ru/image/cache/catalog/TOMY/Tomy-%D0%A2%D0%9E3876-6-1000x1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281" cy="31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8CB2" w14:textId="77777777" w:rsidR="00571F04" w:rsidRPr="00571F04" w:rsidRDefault="00571F04" w:rsidP="00571F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40"/>
          <w:szCs w:val="40"/>
          <w:lang w:eastAsia="ru-RU"/>
        </w:rPr>
      </w:pPr>
      <w:r w:rsidRPr="00571F04">
        <w:rPr>
          <w:rFonts w:ascii="Times New Roman" w:eastAsia="Times New Roman" w:hAnsi="Times New Roman" w:cs="Times New Roman"/>
          <w:b/>
          <w:bCs/>
          <w:color w:val="ED7D31" w:themeColor="accent2"/>
          <w:sz w:val="40"/>
          <w:szCs w:val="40"/>
          <w:lang w:eastAsia="ru-RU"/>
        </w:rPr>
        <w:lastRenderedPageBreak/>
        <w:t>Эффективные игры с дидактическим материалом, увеличивающие пассивный словарь</w:t>
      </w:r>
    </w:p>
    <w:p w14:paraId="755F8292" w14:textId="77777777" w:rsidR="00571F04" w:rsidRPr="00571F04" w:rsidRDefault="00571F04" w:rsidP="00571F04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игрушек под платочком</w:t>
      </w:r>
    </w:p>
    <w:p w14:paraId="6C210942" w14:textId="77777777" w:rsidR="00571F04" w:rsidRPr="00571F04" w:rsidRDefault="00571F04" w:rsidP="00571F04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0A4F" w14:textId="77777777" w:rsidR="00571F04" w:rsidRPr="00571F04" w:rsidRDefault="00571F04" w:rsidP="00571F04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ДАЙ! (По инструкции взрослого ребенок дает игрушку заданного цвета, формы или размера)</w:t>
      </w:r>
    </w:p>
    <w:p w14:paraId="543150BD" w14:textId="77777777" w:rsidR="00571F04" w:rsidRPr="00571F04" w:rsidRDefault="00571F04" w:rsidP="00571F0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34CEA" w14:textId="77777777" w:rsidR="00571F04" w:rsidRPr="00571F04" w:rsidRDefault="00571F04" w:rsidP="00571F04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ПОКАЖИ! (Взрослый знакомит с новым понятием, показав его на картинке, затем ребёнок по инструкции родителя ищет продемонстрированный предмет у себя на раздаточном листе и показывает пальчиком или накрывает ладошкой)</w:t>
      </w:r>
    </w:p>
    <w:p w14:paraId="4ADA4FD9" w14:textId="77777777" w:rsidR="00571F04" w:rsidRPr="00571F04" w:rsidRDefault="00571F04" w:rsidP="00571F0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236F" w14:textId="77777777" w:rsidR="00571F04" w:rsidRPr="00571F04" w:rsidRDefault="00571F04" w:rsidP="00571F04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14:paraId="1BFA1D83" w14:textId="77777777" w:rsidR="00571F04" w:rsidRPr="00571F04" w:rsidRDefault="00571F04" w:rsidP="00571F0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E94E" w14:textId="77777777" w:rsidR="00571F04" w:rsidRPr="00571F04" w:rsidRDefault="00571F04" w:rsidP="00571F04">
      <w:pPr>
        <w:numPr>
          <w:ilvl w:val="1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04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14:paraId="05E53074" w14:textId="77777777" w:rsidR="00571F04" w:rsidRPr="00571F04" w:rsidRDefault="00571F04" w:rsidP="00571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8080D2" w14:textId="77777777" w:rsidR="00571F04" w:rsidRPr="00571F04" w:rsidRDefault="00571F04" w:rsidP="00571F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1270FF" w14:textId="5A43C8A0" w:rsidR="00571F04" w:rsidRDefault="00571F04">
      <w:r>
        <w:rPr>
          <w:noProof/>
        </w:rPr>
        <w:drawing>
          <wp:inline distT="0" distB="0" distL="0" distR="0" wp14:anchorId="05E76664" wp14:editId="194FC453">
            <wp:extent cx="5939263" cy="2981325"/>
            <wp:effectExtent l="0" t="0" r="4445" b="0"/>
            <wp:docPr id="14" name="Рисунок 14" descr="https://kolyaski-land.ru/wp-content/uploads/a/3/2/a32a9ec58be79c2d8eb13e8db588e5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lyaski-land.ru/wp-content/uploads/a/3/2/a32a9ec58be79c2d8eb13e8db588e5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20" cy="299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9570" w14:textId="1495D86F" w:rsidR="006B3E1B" w:rsidRDefault="006B3E1B"/>
    <w:p w14:paraId="539CDFC8" w14:textId="4441E41B" w:rsidR="006B3E1B" w:rsidRDefault="006B3E1B"/>
    <w:p w14:paraId="2ED8C197" w14:textId="4C879944" w:rsidR="006B3E1B" w:rsidRDefault="006B3E1B"/>
    <w:p w14:paraId="090FB6A0" w14:textId="3ADDC156" w:rsidR="006B3E1B" w:rsidRDefault="006B3E1B"/>
    <w:p w14:paraId="684ED655" w14:textId="33816FC5" w:rsidR="006B3E1B" w:rsidRDefault="006B3E1B"/>
    <w:p w14:paraId="41D03520" w14:textId="77777777" w:rsidR="006B3E1B" w:rsidRPr="006B3E1B" w:rsidRDefault="006B3E1B" w:rsidP="006B3E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B3E1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Игры на развитие слухового восприятия</w:t>
      </w:r>
    </w:p>
    <w:p w14:paraId="6B92DC92" w14:textId="77777777" w:rsidR="006B3E1B" w:rsidRPr="006B3E1B" w:rsidRDefault="006B3E1B" w:rsidP="006B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14:paraId="7C24C5F8" w14:textId="77777777" w:rsidR="006B3E1B" w:rsidRPr="006B3E1B" w:rsidRDefault="006B3E1B" w:rsidP="006B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восприятия:</w:t>
      </w:r>
    </w:p>
    <w:p w14:paraId="29CBC1E4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что звучит.</w:t>
      </w:r>
    </w:p>
    <w:p w14:paraId="08DA18FB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</w:t>
      </w:r>
    </w:p>
    <w:p w14:paraId="31FCFDCC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звучало</w:t>
      </w:r>
    </w:p>
    <w:p w14:paraId="51A13FD1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</w:p>
    <w:p w14:paraId="321A246C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</w:p>
    <w:p w14:paraId="2FF40180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Справа-слева (после 2 лет)</w:t>
      </w:r>
    </w:p>
    <w:p w14:paraId="3EEA632B" w14:textId="77777777" w:rsidR="006B3E1B" w:rsidRPr="006B3E1B" w:rsidRDefault="006B3E1B" w:rsidP="006B3E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звучит бубен прыгаем, если треугольник, хлопаем в ладоши (как пример)</w:t>
      </w:r>
    </w:p>
    <w:p w14:paraId="40EB3007" w14:textId="77777777" w:rsidR="006B3E1B" w:rsidRPr="006B3E1B" w:rsidRDefault="006B3E1B" w:rsidP="006B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999D5" w14:textId="3FB8B977" w:rsidR="006B3E1B" w:rsidRDefault="006B3E1B">
      <w:r>
        <w:rPr>
          <w:noProof/>
        </w:rPr>
        <w:drawing>
          <wp:inline distT="0" distB="0" distL="0" distR="0" wp14:anchorId="4D479769" wp14:editId="4E887567">
            <wp:extent cx="5940328" cy="3705225"/>
            <wp:effectExtent l="0" t="0" r="3810" b="0"/>
            <wp:docPr id="15" name="Рисунок 15" descr="https://cf.ppt-online.org/files/slide/d/Dzn5fEKAkYd6J14jPwZ9vTyNxRM0g2HBcIrmG8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d/Dzn5fEKAkYd6J14jPwZ9vTyNxRM0g2HBcIrmG8/slide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30" cy="37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EE69" w14:textId="745A065C" w:rsidR="00943AD1" w:rsidRDefault="00943AD1"/>
    <w:p w14:paraId="3CB2FDEB" w14:textId="39C3FC02" w:rsidR="00943AD1" w:rsidRDefault="00943AD1"/>
    <w:p w14:paraId="2EA7B830" w14:textId="7351CCA5" w:rsidR="00943AD1" w:rsidRDefault="00943AD1"/>
    <w:p w14:paraId="2424D386" w14:textId="33D37FA4" w:rsidR="00943AD1" w:rsidRDefault="00943AD1"/>
    <w:p w14:paraId="6CE43B88" w14:textId="77777777" w:rsidR="00943AD1" w:rsidRPr="00943AD1" w:rsidRDefault="00943AD1" w:rsidP="00943A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3AD1">
        <w:rPr>
          <w:rFonts w:ascii="Times New Roman" w:hAnsi="Times New Roman" w:cs="Times New Roman"/>
          <w:b/>
          <w:bCs/>
          <w:sz w:val="40"/>
          <w:szCs w:val="40"/>
        </w:rPr>
        <w:t>Правила общения с неговорящим малышом</w:t>
      </w:r>
    </w:p>
    <w:p w14:paraId="0ACCBC75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>В современное время многие малыши по каким-то причинам не начинают говорить в положенные сроки. Конечно, родители волнуются и хотят помочь своему ребёнку. В этой статье я хотела написать о том, как правильно общаться с неговорящим малышом.</w:t>
      </w:r>
    </w:p>
    <w:p w14:paraId="6B668548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1. Все собственные действия, действия окружающих людей, а также действия самого ребёнка, нужно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сопровождать комментариями</w:t>
      </w:r>
      <w:r w:rsidRPr="00943AD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«Ваня проснулся. Пойдём в ванную. Нужно умыться»</w:t>
      </w:r>
      <w:r w:rsidRPr="00943AD1">
        <w:rPr>
          <w:rFonts w:ascii="Times New Roman" w:hAnsi="Times New Roman" w:cs="Times New Roman"/>
          <w:sz w:val="28"/>
          <w:szCs w:val="28"/>
        </w:rPr>
        <w:t xml:space="preserve"> или «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Послушай: тук-тук. Папа стучит молотком»</w:t>
      </w:r>
      <w:r w:rsidRPr="00943AD1">
        <w:rPr>
          <w:rFonts w:ascii="Times New Roman" w:hAnsi="Times New Roman" w:cs="Times New Roman"/>
          <w:sz w:val="28"/>
          <w:szCs w:val="28"/>
        </w:rPr>
        <w:t>.</w:t>
      </w:r>
    </w:p>
    <w:p w14:paraId="5713FE83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2. Речевые комментарии не должны перегружать малыша, поэтому нужно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дозировать речевой материал</w:t>
      </w:r>
      <w:r w:rsidRPr="009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7BC09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Комментируя действия ребёнка, нужно говорить самое главное, фразы должны быть короткими и чёткими. Например: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«Это цветок. На цветке бабочка. Она красивая».</w:t>
      </w:r>
    </w:p>
    <w:p w14:paraId="6A9573F1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3. Речевые комментарии должны включать в себя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различные части речи</w:t>
      </w:r>
      <w:r w:rsidRPr="00943AD1">
        <w:rPr>
          <w:rFonts w:ascii="Times New Roman" w:hAnsi="Times New Roman" w:cs="Times New Roman"/>
          <w:sz w:val="28"/>
          <w:szCs w:val="28"/>
        </w:rPr>
        <w:t xml:space="preserve">: имена существительные, имена прилагательные, глаголы, наречия. Например: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«Вода тёплая. Вода течёт. Потрогай воду. Тепло»</w:t>
      </w:r>
      <w:r w:rsidRPr="00943AD1">
        <w:rPr>
          <w:rFonts w:ascii="Times New Roman" w:hAnsi="Times New Roman" w:cs="Times New Roman"/>
          <w:sz w:val="28"/>
          <w:szCs w:val="28"/>
        </w:rPr>
        <w:t>.</w:t>
      </w:r>
    </w:p>
    <w:p w14:paraId="028DDA1E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4. Речь, обращённая к ребёнку, должна быть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эмоционально окрашенной</w:t>
      </w:r>
      <w:r w:rsidRPr="00943AD1">
        <w:rPr>
          <w:rFonts w:ascii="Times New Roman" w:hAnsi="Times New Roman" w:cs="Times New Roman"/>
          <w:sz w:val="28"/>
          <w:szCs w:val="28"/>
        </w:rPr>
        <w:t xml:space="preserve">, с меняющейся интонацией и громкостью голоса. Артикуляция должна быть чёткой и даже слегка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утрированной</w:t>
      </w:r>
      <w:r w:rsidRPr="00943AD1">
        <w:rPr>
          <w:rFonts w:ascii="Times New Roman" w:hAnsi="Times New Roman" w:cs="Times New Roman"/>
          <w:sz w:val="28"/>
          <w:szCs w:val="28"/>
        </w:rPr>
        <w:t xml:space="preserve">. Именно на такую речь будет реагировать кроха. Важно, чтобы ребёнок смотрел на рот взрослого, когда он говорит. Заставлять это делать не нужно, лучше привлечь внимание малыша чем-нибудь ярким. Например, можно надеть большие серьги или накрасить губы яркой помадой. </w:t>
      </w:r>
    </w:p>
    <w:p w14:paraId="16F56427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5. Если у ребёнка нарушено понимание речи, то комментирование нужно подкреплять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жестами</w:t>
      </w:r>
      <w:r w:rsidRPr="00943AD1">
        <w:rPr>
          <w:rFonts w:ascii="Times New Roman" w:hAnsi="Times New Roman" w:cs="Times New Roman"/>
          <w:sz w:val="28"/>
          <w:szCs w:val="28"/>
        </w:rPr>
        <w:t xml:space="preserve">. Можно также использовать предметы или картинки, чтобы ребёнку было понятней. </w:t>
      </w:r>
    </w:p>
    <w:p w14:paraId="5F0FE8F0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Например, если вы хотите, чтобы ребёнок нашёл мяч в корзине с игрушками, то скажите: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«Найди мяч»</w:t>
      </w:r>
      <w:r w:rsidRPr="00943AD1">
        <w:rPr>
          <w:rFonts w:ascii="Times New Roman" w:hAnsi="Times New Roman" w:cs="Times New Roman"/>
          <w:sz w:val="28"/>
          <w:szCs w:val="28"/>
        </w:rPr>
        <w:t xml:space="preserve"> и покажите мяч на картинке.</w:t>
      </w:r>
    </w:p>
    <w:p w14:paraId="00681596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6. Говорить нужно о том, что актуально для малыша. Например, о том, что он ощущает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в данный момент</w:t>
      </w:r>
      <w:r w:rsidRPr="00943AD1">
        <w:rPr>
          <w:rFonts w:ascii="Times New Roman" w:hAnsi="Times New Roman" w:cs="Times New Roman"/>
          <w:sz w:val="28"/>
          <w:szCs w:val="28"/>
        </w:rPr>
        <w:t xml:space="preserve">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«Это снежинка. Она холодная»</w:t>
      </w:r>
      <w:r w:rsidRPr="00943AD1">
        <w:rPr>
          <w:rFonts w:ascii="Times New Roman" w:hAnsi="Times New Roman" w:cs="Times New Roman"/>
          <w:sz w:val="28"/>
          <w:szCs w:val="28"/>
        </w:rPr>
        <w:t xml:space="preserve">. Или о том, что делает в этот момент малыш: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«Это чашка. Пей из чашки»</w:t>
      </w:r>
      <w:r w:rsidRPr="00943AD1">
        <w:rPr>
          <w:rFonts w:ascii="Times New Roman" w:hAnsi="Times New Roman" w:cs="Times New Roman"/>
          <w:sz w:val="28"/>
          <w:szCs w:val="28"/>
        </w:rPr>
        <w:t>.</w:t>
      </w:r>
    </w:p>
    <w:p w14:paraId="3410B92A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</w:p>
    <w:p w14:paraId="009C5768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</w:p>
    <w:p w14:paraId="08D1D5CD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lastRenderedPageBreak/>
        <w:t xml:space="preserve">7. Нужно также называть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 xml:space="preserve">чувства и </w:t>
      </w:r>
      <w:proofErr w:type="gramStart"/>
      <w:r w:rsidRPr="00943AD1">
        <w:rPr>
          <w:rFonts w:ascii="Times New Roman" w:hAnsi="Times New Roman" w:cs="Times New Roman"/>
          <w:b/>
          <w:bCs/>
          <w:sz w:val="28"/>
          <w:szCs w:val="28"/>
        </w:rPr>
        <w:t>эмоции</w:t>
      </w:r>
      <w:r w:rsidRPr="00943AD1">
        <w:rPr>
          <w:rFonts w:ascii="Times New Roman" w:hAnsi="Times New Roman" w:cs="Times New Roman"/>
          <w:sz w:val="28"/>
          <w:szCs w:val="28"/>
        </w:rPr>
        <w:t xml:space="preserve"> свои</w:t>
      </w:r>
      <w:proofErr w:type="gramEnd"/>
      <w:r w:rsidRPr="00943AD1">
        <w:rPr>
          <w:rFonts w:ascii="Times New Roman" w:hAnsi="Times New Roman" w:cs="Times New Roman"/>
          <w:sz w:val="28"/>
          <w:szCs w:val="28"/>
        </w:rPr>
        <w:t xml:space="preserve"> и малыша.</w:t>
      </w:r>
    </w:p>
    <w:p w14:paraId="7503C29B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В ответ на плохое поведение ребёнка можно сказать: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«Я сержусь»</w:t>
      </w:r>
      <w:r w:rsidRPr="00943AD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«Я расстроена»</w:t>
      </w:r>
      <w:r w:rsidRPr="00943AD1">
        <w:rPr>
          <w:rFonts w:ascii="Times New Roman" w:hAnsi="Times New Roman" w:cs="Times New Roman"/>
          <w:sz w:val="28"/>
          <w:szCs w:val="28"/>
        </w:rPr>
        <w:t xml:space="preserve">. Когда малыш смеётся, комментируем: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«Ты рад»</w:t>
      </w:r>
      <w:r w:rsidRPr="00943AD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43AD1">
        <w:rPr>
          <w:rFonts w:ascii="Times New Roman" w:hAnsi="Times New Roman" w:cs="Times New Roman"/>
          <w:i/>
          <w:iCs/>
          <w:sz w:val="28"/>
          <w:szCs w:val="28"/>
        </w:rPr>
        <w:t>«Тебе весело».</w:t>
      </w:r>
    </w:p>
    <w:p w14:paraId="2C4DB54D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8. Очень важно следить за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активностью</w:t>
      </w:r>
      <w:r w:rsidRPr="00943AD1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14:paraId="3C3105F1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Как только вы увидите, что малыш готов повторить или сказать сам что-либо, поощряйте это желание, а сами в этот момент прекращайте говорить. </w:t>
      </w:r>
    </w:p>
    <w:p w14:paraId="3FBDC684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9. Не запрещайте ребёнку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злиться</w:t>
      </w:r>
      <w:r w:rsidRPr="009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75993B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К сожалению, агрессия часто сопровождает поведение неговорящего ребёнка. Не нужно запрещать ребёнку злиться, это является естественной реакцией для него. Но необходимо чётко обозначить границы возможного проявления злости. </w:t>
      </w:r>
    </w:p>
    <w:p w14:paraId="30846020" w14:textId="77777777" w:rsidR="00943AD1" w:rsidRPr="00943AD1" w:rsidRDefault="00943AD1" w:rsidP="00943AD1">
      <w:pPr>
        <w:rPr>
          <w:rFonts w:ascii="Times New Roman" w:hAnsi="Times New Roman" w:cs="Times New Roman"/>
          <w:sz w:val="28"/>
          <w:szCs w:val="28"/>
        </w:rPr>
      </w:pPr>
      <w:r w:rsidRPr="00943AD1">
        <w:rPr>
          <w:rFonts w:ascii="Times New Roman" w:hAnsi="Times New Roman" w:cs="Times New Roman"/>
          <w:sz w:val="28"/>
          <w:szCs w:val="28"/>
        </w:rPr>
        <w:t xml:space="preserve">В момент ярких эмоций (даже негативных) взрослым необходимо следить за своей речью. Дело в том, что речь может появиться даже на фоне отрицательных эмоций, поэтому важно не читать ребёнку нотации, а говорить </w:t>
      </w:r>
      <w:r w:rsidRPr="00943AD1">
        <w:rPr>
          <w:rFonts w:ascii="Times New Roman" w:hAnsi="Times New Roman" w:cs="Times New Roman"/>
          <w:b/>
          <w:bCs/>
          <w:sz w:val="28"/>
          <w:szCs w:val="28"/>
        </w:rPr>
        <w:t>чётко и понятно</w:t>
      </w:r>
      <w:r w:rsidRPr="009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D486C0" w14:textId="2D54A9B1" w:rsidR="00943AD1" w:rsidRDefault="00943AD1">
      <w:r>
        <w:rPr>
          <w:noProof/>
        </w:rPr>
        <w:drawing>
          <wp:inline distT="0" distB="0" distL="0" distR="0" wp14:anchorId="06D37668" wp14:editId="79722442">
            <wp:extent cx="5939790" cy="3962400"/>
            <wp:effectExtent l="0" t="0" r="3810" b="0"/>
            <wp:docPr id="16" name="Рисунок 16" descr="https://bestkroha.ru/images/papa-igraet-s-rebenkom-v-kub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stkroha.ru/images/papa-igraet-s-rebenkom-v-kubi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06" cy="396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AE10" w14:textId="7C686F94" w:rsidR="00AB6B63" w:rsidRDefault="00AB6B63"/>
    <w:p w14:paraId="4D8D83D1" w14:textId="4906B6ED" w:rsidR="00AB6B63" w:rsidRDefault="00AB6B63"/>
    <w:p w14:paraId="21A47F50" w14:textId="3EB4D20A" w:rsidR="00AB6B63" w:rsidRDefault="00AB6B63"/>
    <w:p w14:paraId="34C0B4FC" w14:textId="77777777" w:rsidR="00AB6B63" w:rsidRPr="00AB6B63" w:rsidRDefault="00AB6B63" w:rsidP="00AB6B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AB6B6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Нормы развития речи до 3 лет: как понять, что требуется помощь логопеда?</w:t>
      </w:r>
    </w:p>
    <w:p w14:paraId="5FEBE9A2" w14:textId="77777777" w:rsidR="00AB6B63" w:rsidRPr="00AB6B63" w:rsidRDefault="00AB6B63" w:rsidP="00A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нормы развития речи — это только ориентир. Одни дети начинают говорить очень рано, другие — немного позднее сверстников, и в этом зачастую нет ничего страшного.</w:t>
      </w:r>
    </w:p>
    <w:p w14:paraId="786ECDA1" w14:textId="77777777" w:rsidR="00AB6B63" w:rsidRPr="00AB6B63" w:rsidRDefault="00AB6B63" w:rsidP="00A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речи:</w:t>
      </w:r>
    </w:p>
    <w:p w14:paraId="4DD39B43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месяца. Малыш кричит, издает звуки с разной интонацией.</w:t>
      </w:r>
    </w:p>
    <w:p w14:paraId="49F84A42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месяца. Ребенок учится </w:t>
      </w:r>
      <w:proofErr w:type="spellStart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гулить</w:t>
      </w:r>
      <w:proofErr w:type="spellEnd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произносит слоги «</w:t>
      </w:r>
      <w:proofErr w:type="spellStart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гы</w:t>
      </w:r>
      <w:proofErr w:type="spellEnd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«га» и пр.</w:t>
      </w:r>
    </w:p>
    <w:p w14:paraId="5545958D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7 месяцев. Ребенок лепечет и повторяет одинаковые слоги: «ля-ля-ля», «на-на-на».</w:t>
      </w:r>
    </w:p>
    <w:p w14:paraId="69871850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 1 год. Малыш понимает самые простые фразы, знает слова «мама», «нет», «нельзя», «дай» и может использовать их.</w:t>
      </w:r>
    </w:p>
    <w:p w14:paraId="7EBCA9F2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года. Ребенок уже знает около 100-150 слов и умеет строить простые предложения, часто неправильные: «Маша баю-бай», «Это ка-ка». Коверкание слов («</w:t>
      </w:r>
      <w:proofErr w:type="spellStart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дяй</w:t>
      </w:r>
      <w:proofErr w:type="spellEnd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«тятя» и пр.) нормально на этом этапе.</w:t>
      </w:r>
    </w:p>
    <w:p w14:paraId="26D0B6E8" w14:textId="77777777" w:rsidR="00AB6B63" w:rsidRPr="00AB6B63" w:rsidRDefault="00AB6B63" w:rsidP="00AB6B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 Ребенок активно общается с окружающими, в его словарном запасе достаточно слов для бытового разговора. Он может рассказать, что было на обед в детском саду, и о чем рассказывала воспитательница. Перестановка слогов в слове, неумение следить за громкостью голоса, невнятное произнесение некоторых звуков — нормально на этом этапе.</w:t>
      </w:r>
    </w:p>
    <w:p w14:paraId="30059DDA" w14:textId="77777777" w:rsidR="00AB6B63" w:rsidRPr="00AB6B63" w:rsidRDefault="00AB6B63" w:rsidP="00AB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что пора обращаться к специалистам:</w:t>
      </w:r>
    </w:p>
    <w:p w14:paraId="6285772E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к двум месяцам почти никогда не кричит.</w:t>
      </w:r>
    </w:p>
    <w:p w14:paraId="353A0863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Полугодовалый ребенок не </w:t>
      </w:r>
      <w:proofErr w:type="spellStart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улыбается, когда с ним говорят, не прислушивается к звукам.</w:t>
      </w:r>
    </w:p>
    <w:p w14:paraId="0E608E4B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в 7-8 месяцев не реагирует на голоса родителей.</w:t>
      </w:r>
    </w:p>
    <w:p w14:paraId="293F7BEF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 10 месяцам все еще не начался лепет.</w:t>
      </w:r>
    </w:p>
    <w:p w14:paraId="03824B81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двум годам ребенок не понимает простейших вопросов и просьб (например, «дай машинку папе»), не может произнести ни слова или использует максимум 10-20 слов, коверкая их до неузнаваемости.</w:t>
      </w:r>
    </w:p>
    <w:p w14:paraId="389758DF" w14:textId="77777777" w:rsidR="00AB6B63" w:rsidRPr="00AB6B63" w:rsidRDefault="00AB6B63" w:rsidP="00AB6B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три года почти не разговаривает с окружающими, не может правильно построить даже простое предложение, в его словарном запасе около 50 слов. Есть серьезные проблемы с произнесением звуков — речь бессвязная, ее очень трудно понять даже родителям.</w:t>
      </w:r>
    </w:p>
    <w:p w14:paraId="39EAA964" w14:textId="21394804" w:rsidR="00AB6B63" w:rsidRDefault="00AB6B63" w:rsidP="00AB6B63"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2-3 признаков нарушения речи достаточно, чтобы обратиться за помощью. Притом речь не только о логопеде. Для “запуска” речи у неговорящих детей с нуля может потребоваться консультация педиатра, невролога, психиатра, </w:t>
      </w:r>
      <w:proofErr w:type="spellStart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нейропсихолога</w:t>
      </w:r>
      <w:proofErr w:type="spellEnd"/>
      <w:r w:rsidRPr="00AB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психолога, сурдолога, дефектолога.</w:t>
      </w:r>
      <w:bookmarkStart w:id="0" w:name="_GoBack"/>
      <w:bookmarkEnd w:id="0"/>
    </w:p>
    <w:sectPr w:rsidR="00AB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0A6"/>
    <w:multiLevelType w:val="multilevel"/>
    <w:tmpl w:val="78A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1207"/>
    <w:multiLevelType w:val="multilevel"/>
    <w:tmpl w:val="88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42EFC"/>
    <w:multiLevelType w:val="multilevel"/>
    <w:tmpl w:val="8362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E669C"/>
    <w:multiLevelType w:val="multilevel"/>
    <w:tmpl w:val="6C06A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E0C2C"/>
    <w:multiLevelType w:val="multilevel"/>
    <w:tmpl w:val="460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D3094"/>
    <w:multiLevelType w:val="multilevel"/>
    <w:tmpl w:val="9F9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418D9"/>
    <w:multiLevelType w:val="multilevel"/>
    <w:tmpl w:val="C178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14ADB"/>
    <w:multiLevelType w:val="multilevel"/>
    <w:tmpl w:val="0C7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2047F"/>
    <w:multiLevelType w:val="multilevel"/>
    <w:tmpl w:val="7D9A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6D"/>
    <w:rsid w:val="00571F04"/>
    <w:rsid w:val="006B3E1B"/>
    <w:rsid w:val="0083617C"/>
    <w:rsid w:val="00887717"/>
    <w:rsid w:val="00943AD1"/>
    <w:rsid w:val="009B076D"/>
    <w:rsid w:val="00A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24EB"/>
  <w15:chartTrackingRefBased/>
  <w15:docId w15:val="{D99D05C1-5797-4E5C-B95F-6409D6E4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BazvanovHome</dc:creator>
  <cp:keywords/>
  <dc:description/>
  <cp:lastModifiedBy>BazvanovHome</cp:lastModifiedBy>
  <cp:revision>7</cp:revision>
  <dcterms:created xsi:type="dcterms:W3CDTF">2021-04-20T12:43:00Z</dcterms:created>
  <dcterms:modified xsi:type="dcterms:W3CDTF">2021-04-20T13:51:00Z</dcterms:modified>
</cp:coreProperties>
</file>