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3B" w:rsidRDefault="00F7213B" w:rsidP="00F7213B">
      <w:pPr>
        <w:jc w:val="center"/>
        <w:rPr>
          <w:rFonts w:ascii="Times New Roman" w:hAnsi="Times New Roman"/>
          <w:sz w:val="32"/>
          <w:szCs w:val="32"/>
        </w:rPr>
      </w:pPr>
    </w:p>
    <w:p w:rsidR="00D35FEB" w:rsidRDefault="00D35FEB" w:rsidP="00F7213B">
      <w:pPr>
        <w:jc w:val="center"/>
        <w:rPr>
          <w:rFonts w:ascii="Times New Roman" w:hAnsi="Times New Roman"/>
          <w:sz w:val="32"/>
          <w:szCs w:val="32"/>
        </w:rPr>
      </w:pPr>
    </w:p>
    <w:p w:rsidR="00F7213B" w:rsidRDefault="00F7213B" w:rsidP="00F7213B">
      <w:pPr>
        <w:jc w:val="center"/>
        <w:rPr>
          <w:rFonts w:ascii="Times New Roman" w:hAnsi="Times New Roman"/>
          <w:sz w:val="32"/>
          <w:szCs w:val="32"/>
        </w:rPr>
      </w:pPr>
    </w:p>
    <w:p w:rsidR="00F7213B" w:rsidRDefault="00F7213B" w:rsidP="00F7213B">
      <w:pPr>
        <w:jc w:val="center"/>
        <w:rPr>
          <w:rFonts w:ascii="Times New Roman" w:hAnsi="Times New Roman"/>
          <w:sz w:val="32"/>
          <w:szCs w:val="32"/>
        </w:rPr>
      </w:pPr>
    </w:p>
    <w:p w:rsidR="00F7213B" w:rsidRDefault="00F7213B" w:rsidP="00F7213B">
      <w:pPr>
        <w:jc w:val="center"/>
        <w:rPr>
          <w:rFonts w:ascii="Times New Roman" w:hAnsi="Times New Roman"/>
          <w:sz w:val="32"/>
          <w:szCs w:val="32"/>
        </w:rPr>
      </w:pPr>
    </w:p>
    <w:p w:rsidR="00F7213B" w:rsidRDefault="00F7213B" w:rsidP="00F7213B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ПЛАН РАБОТЫ МУЗЕЯ </w:t>
      </w:r>
    </w:p>
    <w:p w:rsidR="00F7213B" w:rsidRDefault="00F7213B" w:rsidP="00F7213B">
      <w:pPr>
        <w:jc w:val="center"/>
        <w:rPr>
          <w:rFonts w:ascii="Times New Roman" w:hAnsi="Times New Roman"/>
          <w:i/>
          <w:sz w:val="52"/>
          <w:szCs w:val="52"/>
        </w:rPr>
      </w:pPr>
      <w:r w:rsidRPr="00F7213B">
        <w:rPr>
          <w:rFonts w:ascii="Times New Roman" w:hAnsi="Times New Roman"/>
          <w:i/>
          <w:sz w:val="52"/>
          <w:szCs w:val="52"/>
        </w:rPr>
        <w:t>Младшая группа</w:t>
      </w:r>
    </w:p>
    <w:p w:rsidR="00F7213B" w:rsidRDefault="00F7213B" w:rsidP="00F7213B">
      <w:pPr>
        <w:jc w:val="center"/>
        <w:rPr>
          <w:rFonts w:ascii="Times New Roman" w:hAnsi="Times New Roman"/>
          <w:i/>
          <w:sz w:val="52"/>
          <w:szCs w:val="52"/>
        </w:rPr>
      </w:pPr>
    </w:p>
    <w:p w:rsidR="00F7213B" w:rsidRDefault="00F7213B" w:rsidP="00F7213B">
      <w:pPr>
        <w:ind w:left="935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Составитель: </w:t>
      </w:r>
      <w:proofErr w:type="spellStart"/>
      <w:r w:rsidR="00D35FEB">
        <w:rPr>
          <w:rFonts w:ascii="Times New Roman" w:hAnsi="Times New Roman"/>
          <w:sz w:val="32"/>
          <w:szCs w:val="32"/>
        </w:rPr>
        <w:t>Тарасенко</w:t>
      </w:r>
      <w:proofErr w:type="spellEnd"/>
      <w:r>
        <w:rPr>
          <w:rFonts w:ascii="Times New Roman" w:hAnsi="Times New Roman"/>
          <w:sz w:val="32"/>
          <w:szCs w:val="32"/>
        </w:rPr>
        <w:t xml:space="preserve"> Н.В.</w:t>
      </w:r>
    </w:p>
    <w:p w:rsidR="00F7213B" w:rsidRDefault="00F7213B" w:rsidP="00F7213B">
      <w:pPr>
        <w:ind w:left="9356"/>
        <w:rPr>
          <w:rFonts w:ascii="Times New Roman" w:hAnsi="Times New Roman"/>
          <w:sz w:val="32"/>
          <w:szCs w:val="32"/>
        </w:rPr>
      </w:pPr>
    </w:p>
    <w:p w:rsidR="00F7213B" w:rsidRDefault="00F7213B" w:rsidP="00F7213B">
      <w:pPr>
        <w:ind w:left="9356"/>
        <w:rPr>
          <w:rFonts w:ascii="Times New Roman" w:hAnsi="Times New Roman"/>
          <w:sz w:val="32"/>
          <w:szCs w:val="32"/>
        </w:rPr>
      </w:pPr>
    </w:p>
    <w:p w:rsidR="00F7213B" w:rsidRDefault="00F7213B" w:rsidP="00F7213B">
      <w:pPr>
        <w:jc w:val="center"/>
        <w:rPr>
          <w:rFonts w:ascii="Times New Roman" w:hAnsi="Times New Roman"/>
          <w:sz w:val="32"/>
          <w:szCs w:val="32"/>
        </w:rPr>
      </w:pPr>
    </w:p>
    <w:p w:rsidR="00F7213B" w:rsidRDefault="00F7213B" w:rsidP="00F7213B">
      <w:pPr>
        <w:jc w:val="center"/>
        <w:rPr>
          <w:rFonts w:ascii="Times New Roman" w:hAnsi="Times New Roman"/>
          <w:sz w:val="32"/>
          <w:szCs w:val="32"/>
        </w:rPr>
      </w:pPr>
    </w:p>
    <w:p w:rsidR="00F7213B" w:rsidRDefault="00F7213B" w:rsidP="00F7213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1209"/>
        <w:gridCol w:w="4231"/>
        <w:gridCol w:w="4373"/>
        <w:gridCol w:w="4373"/>
      </w:tblGrid>
      <w:tr w:rsidR="00F7213B" w:rsidRPr="00317A93">
        <w:tc>
          <w:tcPr>
            <w:tcW w:w="600" w:type="dxa"/>
          </w:tcPr>
          <w:p w:rsidR="00F7213B" w:rsidRPr="00317A93" w:rsidRDefault="00F7213B" w:rsidP="00317A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7213B" w:rsidRPr="00317A93" w:rsidRDefault="00242E66" w:rsidP="00317A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Тема</w:t>
            </w:r>
          </w:p>
        </w:tc>
        <w:tc>
          <w:tcPr>
            <w:tcW w:w="4231" w:type="dxa"/>
          </w:tcPr>
          <w:p w:rsidR="00F7213B" w:rsidRPr="00317A93" w:rsidRDefault="00F7213B" w:rsidP="00317A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Работа с детьми</w:t>
            </w:r>
          </w:p>
        </w:tc>
        <w:tc>
          <w:tcPr>
            <w:tcW w:w="4373" w:type="dxa"/>
          </w:tcPr>
          <w:p w:rsidR="00F7213B" w:rsidRPr="00317A93" w:rsidRDefault="00F7213B" w:rsidP="00317A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Работа с педагогами</w:t>
            </w:r>
          </w:p>
        </w:tc>
        <w:tc>
          <w:tcPr>
            <w:tcW w:w="4373" w:type="dxa"/>
          </w:tcPr>
          <w:p w:rsidR="00F7213B" w:rsidRPr="00317A93" w:rsidRDefault="00F7213B" w:rsidP="00317A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Работа с родителями</w:t>
            </w:r>
          </w:p>
        </w:tc>
      </w:tr>
      <w:tr w:rsidR="0029651F" w:rsidRPr="00317A93">
        <w:trPr>
          <w:cantSplit/>
          <w:trHeight w:val="1588"/>
        </w:trPr>
        <w:tc>
          <w:tcPr>
            <w:tcW w:w="600" w:type="dxa"/>
            <w:textDirection w:val="btLr"/>
          </w:tcPr>
          <w:p w:rsidR="0029651F" w:rsidRPr="00317A93" w:rsidRDefault="0029651F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1209" w:type="dxa"/>
            <w:textDirection w:val="btLr"/>
          </w:tcPr>
          <w:p w:rsidR="0029651F" w:rsidRPr="00317A93" w:rsidRDefault="0029651F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7A93">
              <w:rPr>
                <w:rFonts w:ascii="Times New Roman" w:hAnsi="Times New Roman"/>
              </w:rPr>
              <w:t>Милости просим, гости дорогие</w:t>
            </w:r>
          </w:p>
        </w:tc>
        <w:tc>
          <w:tcPr>
            <w:tcW w:w="4231" w:type="dxa"/>
          </w:tcPr>
          <w:p w:rsidR="0029651F" w:rsidRPr="00317A93" w:rsidRDefault="0029651F" w:rsidP="00317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 xml:space="preserve">Экскурсия в музей – познакомить детей с музеем русского быта. </w:t>
            </w:r>
          </w:p>
          <w:p w:rsidR="0029651F" w:rsidRPr="00317A93" w:rsidRDefault="00411687" w:rsidP="00317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«Колпачо</w:t>
            </w:r>
            <w:r w:rsidR="0029651F" w:rsidRPr="00317A93">
              <w:rPr>
                <w:rFonts w:ascii="Times New Roman" w:hAnsi="Times New Roman"/>
                <w:sz w:val="28"/>
                <w:szCs w:val="28"/>
              </w:rPr>
              <w:t>к»</w:t>
            </w:r>
          </w:p>
        </w:tc>
        <w:tc>
          <w:tcPr>
            <w:tcW w:w="4373" w:type="dxa"/>
            <w:vMerge w:val="restart"/>
          </w:tcPr>
          <w:p w:rsidR="0029651F" w:rsidRPr="00317A93" w:rsidRDefault="0029651F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>Консультация с педагогами на тему: «Приобщение детей к истокам русской народной культуры через народные игры»</w:t>
            </w:r>
          </w:p>
        </w:tc>
        <w:tc>
          <w:tcPr>
            <w:tcW w:w="4373" w:type="dxa"/>
            <w:vMerge w:val="restart"/>
          </w:tcPr>
          <w:p w:rsidR="0029651F" w:rsidRPr="00317A93" w:rsidRDefault="0029651F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>Оформление уголка для родителей: «</w:t>
            </w:r>
            <w:r w:rsidRPr="00411687">
              <w:rPr>
                <w:rFonts w:ascii="Times New Roman" w:hAnsi="Times New Roman"/>
                <w:i/>
                <w:sz w:val="28"/>
                <w:szCs w:val="28"/>
              </w:rPr>
              <w:t>Песенки, потешки для малышей»</w:t>
            </w:r>
            <w:r w:rsidR="004116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11687" w:rsidRPr="0041168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(нечеткая формулировка)</w:t>
            </w:r>
          </w:p>
        </w:tc>
      </w:tr>
      <w:tr w:rsidR="0029651F" w:rsidRPr="00317A93">
        <w:trPr>
          <w:cantSplit/>
          <w:trHeight w:val="1425"/>
        </w:trPr>
        <w:tc>
          <w:tcPr>
            <w:tcW w:w="600" w:type="dxa"/>
            <w:textDirection w:val="btLr"/>
          </w:tcPr>
          <w:p w:rsidR="0029651F" w:rsidRPr="00317A93" w:rsidRDefault="0029651F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1209" w:type="dxa"/>
            <w:textDirection w:val="btLr"/>
          </w:tcPr>
          <w:p w:rsidR="0029651F" w:rsidRPr="00317A93" w:rsidRDefault="0029651F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7A93">
              <w:rPr>
                <w:rFonts w:ascii="Times New Roman" w:hAnsi="Times New Roman"/>
              </w:rPr>
              <w:t>«Как у нашего кота»</w:t>
            </w:r>
          </w:p>
        </w:tc>
        <w:tc>
          <w:tcPr>
            <w:tcW w:w="4231" w:type="dxa"/>
          </w:tcPr>
          <w:p w:rsidR="0029651F" w:rsidRPr="00317A93" w:rsidRDefault="00411687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детей с жителями «избы» - бабушкой Машей и котом Васькой.</w:t>
            </w:r>
            <w:r w:rsidR="0029651F" w:rsidRPr="00317A93">
              <w:rPr>
                <w:rFonts w:ascii="Times New Roman" w:hAnsi="Times New Roman"/>
                <w:sz w:val="28"/>
                <w:szCs w:val="28"/>
              </w:rPr>
              <w:t xml:space="preserve"> Заучивание </w:t>
            </w:r>
            <w:proofErr w:type="spellStart"/>
            <w:r w:rsidR="0029651F" w:rsidRPr="00317A93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="0029651F" w:rsidRPr="00317A93">
              <w:rPr>
                <w:rFonts w:ascii="Times New Roman" w:hAnsi="Times New Roman"/>
                <w:sz w:val="28"/>
                <w:szCs w:val="28"/>
              </w:rPr>
              <w:t xml:space="preserve"> «Как у нашего кота».</w:t>
            </w:r>
          </w:p>
        </w:tc>
        <w:tc>
          <w:tcPr>
            <w:tcW w:w="4373" w:type="dxa"/>
            <w:vMerge/>
          </w:tcPr>
          <w:p w:rsidR="0029651F" w:rsidRPr="00317A93" w:rsidRDefault="0029651F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3" w:type="dxa"/>
            <w:vMerge/>
          </w:tcPr>
          <w:p w:rsidR="0029651F" w:rsidRPr="00317A93" w:rsidRDefault="0029651F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51F" w:rsidRPr="00317A93">
        <w:trPr>
          <w:cantSplit/>
          <w:trHeight w:val="1248"/>
        </w:trPr>
        <w:tc>
          <w:tcPr>
            <w:tcW w:w="600" w:type="dxa"/>
            <w:textDirection w:val="btLr"/>
          </w:tcPr>
          <w:p w:rsidR="0029651F" w:rsidRPr="00317A93" w:rsidRDefault="0029651F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209" w:type="dxa"/>
            <w:textDirection w:val="btLr"/>
          </w:tcPr>
          <w:p w:rsidR="0029651F" w:rsidRPr="00317A93" w:rsidRDefault="0029651F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A93">
              <w:rPr>
                <w:rFonts w:ascii="Times New Roman" w:hAnsi="Times New Roman"/>
                <w:sz w:val="20"/>
                <w:szCs w:val="20"/>
              </w:rPr>
              <w:t>«Бабушка – сказочница»</w:t>
            </w:r>
          </w:p>
        </w:tc>
        <w:tc>
          <w:tcPr>
            <w:tcW w:w="4231" w:type="dxa"/>
          </w:tcPr>
          <w:p w:rsidR="0029651F" w:rsidRPr="00317A93" w:rsidRDefault="0029651F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>Рассказывание сказки «Волк и семеро козлят» (настольный театр) – вызвать интерес к русским народным сказкам</w:t>
            </w:r>
          </w:p>
        </w:tc>
        <w:tc>
          <w:tcPr>
            <w:tcW w:w="4373" w:type="dxa"/>
            <w:vMerge w:val="restart"/>
          </w:tcPr>
          <w:p w:rsidR="00802B9A" w:rsidRPr="00317A93" w:rsidRDefault="00802B9A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>Мастер-класс «Театры забытых вещей»</w:t>
            </w:r>
          </w:p>
          <w:p w:rsidR="0029651F" w:rsidRPr="00317A93" w:rsidRDefault="0029651F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3" w:type="dxa"/>
            <w:vMerge w:val="restart"/>
          </w:tcPr>
          <w:p w:rsidR="0029651F" w:rsidRPr="00317A93" w:rsidRDefault="0029651F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>Оформление уголка на тему: «Подарите ребенку волшебство» или «Как подарить ребенку подарок?»</w:t>
            </w:r>
          </w:p>
        </w:tc>
      </w:tr>
      <w:tr w:rsidR="0029651F" w:rsidRPr="00317A93">
        <w:trPr>
          <w:cantSplit/>
          <w:trHeight w:val="1408"/>
        </w:trPr>
        <w:tc>
          <w:tcPr>
            <w:tcW w:w="600" w:type="dxa"/>
            <w:textDirection w:val="btLr"/>
          </w:tcPr>
          <w:p w:rsidR="0029651F" w:rsidRPr="00317A93" w:rsidRDefault="0029651F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1209" w:type="dxa"/>
            <w:textDirection w:val="btLr"/>
          </w:tcPr>
          <w:p w:rsidR="0029651F" w:rsidRPr="00317A93" w:rsidRDefault="0029651F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7A93">
              <w:rPr>
                <w:rFonts w:ascii="Times New Roman" w:hAnsi="Times New Roman"/>
              </w:rPr>
              <w:t>«Сундучок Деда Мороза»</w:t>
            </w:r>
          </w:p>
        </w:tc>
        <w:tc>
          <w:tcPr>
            <w:tcW w:w="4231" w:type="dxa"/>
          </w:tcPr>
          <w:p w:rsidR="0029651F" w:rsidRPr="00317A93" w:rsidRDefault="0029651F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>Загадывание загадок о зиме, зимней одежде – расширять представления детей о названиях одежды.</w:t>
            </w:r>
          </w:p>
        </w:tc>
        <w:tc>
          <w:tcPr>
            <w:tcW w:w="4373" w:type="dxa"/>
            <w:vMerge/>
          </w:tcPr>
          <w:p w:rsidR="0029651F" w:rsidRPr="00317A93" w:rsidRDefault="0029651F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3" w:type="dxa"/>
            <w:vMerge/>
          </w:tcPr>
          <w:p w:rsidR="0029651F" w:rsidRPr="00317A93" w:rsidRDefault="0029651F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51F" w:rsidRPr="00317A93">
        <w:trPr>
          <w:cantSplit/>
          <w:trHeight w:val="1271"/>
        </w:trPr>
        <w:tc>
          <w:tcPr>
            <w:tcW w:w="600" w:type="dxa"/>
            <w:textDirection w:val="btLr"/>
          </w:tcPr>
          <w:p w:rsidR="0029651F" w:rsidRPr="00317A93" w:rsidRDefault="0029651F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1209" w:type="dxa"/>
            <w:textDirection w:val="btLr"/>
          </w:tcPr>
          <w:p w:rsidR="0029651F" w:rsidRPr="00317A93" w:rsidRDefault="0029651F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29651F" w:rsidRPr="00411687" w:rsidRDefault="00411687" w:rsidP="00317A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1168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Зимняя природа</w:t>
            </w:r>
          </w:p>
        </w:tc>
        <w:tc>
          <w:tcPr>
            <w:tcW w:w="4373" w:type="dxa"/>
            <w:vMerge w:val="restart"/>
          </w:tcPr>
          <w:p w:rsidR="00802B9A" w:rsidRPr="00317A93" w:rsidRDefault="00802B9A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>Разработка картотеки песенок и прибауток для различных режимных моментов для младших дошкольников</w:t>
            </w:r>
          </w:p>
        </w:tc>
        <w:tc>
          <w:tcPr>
            <w:tcW w:w="4373" w:type="dxa"/>
            <w:vMerge w:val="restart"/>
          </w:tcPr>
          <w:p w:rsidR="0029651F" w:rsidRPr="00317A93" w:rsidRDefault="0029651F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51F" w:rsidRPr="00317A93">
        <w:trPr>
          <w:cantSplit/>
          <w:trHeight w:val="1376"/>
        </w:trPr>
        <w:tc>
          <w:tcPr>
            <w:tcW w:w="600" w:type="dxa"/>
            <w:textDirection w:val="btLr"/>
          </w:tcPr>
          <w:p w:rsidR="0029651F" w:rsidRPr="00317A93" w:rsidRDefault="0029651F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209" w:type="dxa"/>
            <w:textDirection w:val="btLr"/>
          </w:tcPr>
          <w:p w:rsidR="0029651F" w:rsidRPr="00317A93" w:rsidRDefault="0029651F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7A93">
              <w:rPr>
                <w:rFonts w:ascii="Times New Roman" w:hAnsi="Times New Roman"/>
              </w:rPr>
              <w:t>«Половичку курочка веничком  метет»</w:t>
            </w:r>
          </w:p>
        </w:tc>
        <w:tc>
          <w:tcPr>
            <w:tcW w:w="4231" w:type="dxa"/>
          </w:tcPr>
          <w:p w:rsidR="0029651F" w:rsidRPr="00411687" w:rsidRDefault="0029651F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687">
              <w:rPr>
                <w:rFonts w:ascii="Times New Roman" w:hAnsi="Times New Roman"/>
                <w:sz w:val="28"/>
                <w:szCs w:val="28"/>
              </w:rPr>
              <w:t xml:space="preserve">Познакомить детей с праздником Масленицей. Знакомство с </w:t>
            </w:r>
            <w:proofErr w:type="spellStart"/>
            <w:r w:rsidRPr="00411687">
              <w:rPr>
                <w:rFonts w:ascii="Times New Roman" w:hAnsi="Times New Roman"/>
                <w:sz w:val="28"/>
                <w:szCs w:val="28"/>
              </w:rPr>
              <w:t>потешкой</w:t>
            </w:r>
            <w:proofErr w:type="spellEnd"/>
            <w:r w:rsidRPr="00411687">
              <w:rPr>
                <w:rFonts w:ascii="Times New Roman" w:hAnsi="Times New Roman"/>
                <w:sz w:val="28"/>
                <w:szCs w:val="28"/>
              </w:rPr>
              <w:t xml:space="preserve"> «Наша – то хозяюшка сметлива была»</w:t>
            </w:r>
          </w:p>
        </w:tc>
        <w:tc>
          <w:tcPr>
            <w:tcW w:w="4373" w:type="dxa"/>
            <w:vMerge/>
          </w:tcPr>
          <w:p w:rsidR="0029651F" w:rsidRPr="00411687" w:rsidRDefault="0029651F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3" w:type="dxa"/>
            <w:vMerge/>
          </w:tcPr>
          <w:p w:rsidR="0029651F" w:rsidRPr="00317A93" w:rsidRDefault="0029651F" w:rsidP="00317A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02B9A" w:rsidRPr="00317A93">
        <w:trPr>
          <w:cantSplit/>
          <w:trHeight w:val="1399"/>
        </w:trPr>
        <w:tc>
          <w:tcPr>
            <w:tcW w:w="600" w:type="dxa"/>
            <w:textDirection w:val="btLr"/>
          </w:tcPr>
          <w:p w:rsidR="00802B9A" w:rsidRPr="00317A93" w:rsidRDefault="00802B9A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1209" w:type="dxa"/>
            <w:textDirection w:val="btLr"/>
          </w:tcPr>
          <w:p w:rsidR="00802B9A" w:rsidRPr="00317A93" w:rsidRDefault="00802B9A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</w:rPr>
              <w:t>«Приди, весна, с радостью»</w:t>
            </w:r>
          </w:p>
        </w:tc>
        <w:tc>
          <w:tcPr>
            <w:tcW w:w="4231" w:type="dxa"/>
          </w:tcPr>
          <w:p w:rsidR="00802B9A" w:rsidRPr="00411687" w:rsidRDefault="00802B9A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687">
              <w:rPr>
                <w:rFonts w:ascii="Times New Roman" w:hAnsi="Times New Roman"/>
                <w:sz w:val="28"/>
                <w:szCs w:val="28"/>
              </w:rPr>
              <w:t xml:space="preserve">Разучивание </w:t>
            </w:r>
            <w:proofErr w:type="gramStart"/>
            <w:r w:rsidRPr="00411687">
              <w:rPr>
                <w:rFonts w:ascii="Times New Roman" w:hAnsi="Times New Roman"/>
                <w:sz w:val="28"/>
                <w:szCs w:val="28"/>
              </w:rPr>
              <w:t>весенней</w:t>
            </w:r>
            <w:proofErr w:type="gramEnd"/>
            <w:r w:rsidRPr="00411687">
              <w:rPr>
                <w:rFonts w:ascii="Times New Roman" w:hAnsi="Times New Roman"/>
                <w:sz w:val="28"/>
                <w:szCs w:val="28"/>
              </w:rPr>
              <w:t xml:space="preserve"> заклички «Весна, весна, красная!»</w:t>
            </w:r>
          </w:p>
        </w:tc>
        <w:tc>
          <w:tcPr>
            <w:tcW w:w="4373" w:type="dxa"/>
            <w:vMerge w:val="restart"/>
          </w:tcPr>
          <w:p w:rsidR="00802B9A" w:rsidRPr="00411687" w:rsidRDefault="00802B9A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687">
              <w:rPr>
                <w:rFonts w:ascii="Times New Roman" w:hAnsi="Times New Roman"/>
                <w:sz w:val="28"/>
                <w:szCs w:val="28"/>
              </w:rPr>
              <w:t>Консультация для педагогов: «Русские народные сказки, правила чтения и анализа произведений»</w:t>
            </w:r>
          </w:p>
        </w:tc>
        <w:tc>
          <w:tcPr>
            <w:tcW w:w="4373" w:type="dxa"/>
            <w:vMerge w:val="restart"/>
          </w:tcPr>
          <w:p w:rsidR="00802B9A" w:rsidRPr="00317A93" w:rsidRDefault="00802B9A" w:rsidP="00317A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>Папка – передвижка «Любимые сказки малышей или как научить ребенка внимательно слушать сказку»</w:t>
            </w:r>
          </w:p>
        </w:tc>
      </w:tr>
      <w:tr w:rsidR="00802B9A" w:rsidRPr="00317A93">
        <w:trPr>
          <w:cantSplit/>
          <w:trHeight w:val="1259"/>
        </w:trPr>
        <w:tc>
          <w:tcPr>
            <w:tcW w:w="600" w:type="dxa"/>
            <w:textDirection w:val="btLr"/>
          </w:tcPr>
          <w:p w:rsidR="00802B9A" w:rsidRPr="00317A93" w:rsidRDefault="00802B9A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209" w:type="dxa"/>
            <w:textDirection w:val="btLr"/>
          </w:tcPr>
          <w:p w:rsidR="00802B9A" w:rsidRPr="00317A93" w:rsidRDefault="00802B9A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7A93">
              <w:rPr>
                <w:rFonts w:ascii="Times New Roman" w:hAnsi="Times New Roman"/>
              </w:rPr>
              <w:t>«В гостях у сказки»</w:t>
            </w:r>
          </w:p>
        </w:tc>
        <w:tc>
          <w:tcPr>
            <w:tcW w:w="4231" w:type="dxa"/>
          </w:tcPr>
          <w:p w:rsidR="00802B9A" w:rsidRPr="00411687" w:rsidRDefault="00802B9A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687">
              <w:rPr>
                <w:rFonts w:ascii="Times New Roman" w:hAnsi="Times New Roman"/>
                <w:sz w:val="28"/>
                <w:szCs w:val="28"/>
              </w:rPr>
              <w:t>Рассказывание сказки «Заюшкина избушка»</w:t>
            </w:r>
          </w:p>
          <w:p w:rsidR="00802B9A" w:rsidRPr="00411687" w:rsidRDefault="00802B9A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687">
              <w:rPr>
                <w:rFonts w:ascii="Times New Roman" w:hAnsi="Times New Roman"/>
                <w:sz w:val="28"/>
                <w:szCs w:val="28"/>
              </w:rPr>
              <w:t>Нар</w:t>
            </w:r>
            <w:proofErr w:type="gramStart"/>
            <w:r w:rsidRPr="004116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11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168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11687">
              <w:rPr>
                <w:rFonts w:ascii="Times New Roman" w:hAnsi="Times New Roman"/>
                <w:sz w:val="28"/>
                <w:szCs w:val="28"/>
              </w:rPr>
              <w:t xml:space="preserve">. «Заинька по </w:t>
            </w:r>
            <w:proofErr w:type="spellStart"/>
            <w:r w:rsidRPr="00411687">
              <w:rPr>
                <w:rFonts w:ascii="Times New Roman" w:hAnsi="Times New Roman"/>
                <w:sz w:val="28"/>
                <w:szCs w:val="28"/>
              </w:rPr>
              <w:t>сенечкам</w:t>
            </w:r>
            <w:proofErr w:type="spellEnd"/>
            <w:r w:rsidRPr="00411687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4373" w:type="dxa"/>
            <w:vMerge/>
          </w:tcPr>
          <w:p w:rsidR="00802B9A" w:rsidRPr="00411687" w:rsidRDefault="00802B9A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3" w:type="dxa"/>
            <w:vMerge/>
          </w:tcPr>
          <w:p w:rsidR="00802B9A" w:rsidRPr="00317A93" w:rsidRDefault="00802B9A" w:rsidP="00317A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651F" w:rsidRPr="00317A93">
        <w:trPr>
          <w:cantSplit/>
          <w:trHeight w:val="1259"/>
        </w:trPr>
        <w:tc>
          <w:tcPr>
            <w:tcW w:w="600" w:type="dxa"/>
            <w:textDirection w:val="btLr"/>
          </w:tcPr>
          <w:p w:rsidR="0029651F" w:rsidRPr="00317A93" w:rsidRDefault="0029651F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1209" w:type="dxa"/>
            <w:textDirection w:val="btLr"/>
          </w:tcPr>
          <w:p w:rsidR="0029651F" w:rsidRPr="00317A93" w:rsidRDefault="00802B9A" w:rsidP="00317A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7A93">
              <w:rPr>
                <w:rFonts w:ascii="Times New Roman" w:hAnsi="Times New Roman"/>
              </w:rPr>
              <w:t>«Прощание избой»</w:t>
            </w:r>
          </w:p>
        </w:tc>
        <w:tc>
          <w:tcPr>
            <w:tcW w:w="4231" w:type="dxa"/>
          </w:tcPr>
          <w:p w:rsidR="0029651F" w:rsidRPr="00411687" w:rsidRDefault="00802B9A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687">
              <w:rPr>
                <w:rFonts w:ascii="Times New Roman" w:hAnsi="Times New Roman"/>
                <w:sz w:val="28"/>
                <w:szCs w:val="28"/>
              </w:rPr>
              <w:t>Д/и «Чудесный сундучок» - закрепить знания детей, полученные при посещениях музея</w:t>
            </w:r>
          </w:p>
        </w:tc>
        <w:tc>
          <w:tcPr>
            <w:tcW w:w="4373" w:type="dxa"/>
          </w:tcPr>
          <w:p w:rsidR="0029651F" w:rsidRPr="00411687" w:rsidRDefault="00802B9A" w:rsidP="0031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687">
              <w:rPr>
                <w:rFonts w:ascii="Times New Roman" w:hAnsi="Times New Roman"/>
                <w:sz w:val="28"/>
                <w:szCs w:val="28"/>
              </w:rPr>
              <w:t xml:space="preserve">Картотека народных игр для </w:t>
            </w:r>
            <w:r w:rsidR="00317A93" w:rsidRPr="00411687">
              <w:rPr>
                <w:rFonts w:ascii="Times New Roman" w:hAnsi="Times New Roman"/>
                <w:sz w:val="28"/>
                <w:szCs w:val="28"/>
              </w:rPr>
              <w:t>летнего оздоровительного периода.</w:t>
            </w:r>
          </w:p>
        </w:tc>
        <w:tc>
          <w:tcPr>
            <w:tcW w:w="4373" w:type="dxa"/>
          </w:tcPr>
          <w:p w:rsidR="0029651F" w:rsidRPr="00317A93" w:rsidRDefault="00317A93" w:rsidP="00317A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 xml:space="preserve">Оформление родительского уголка «В гости к бабушке» </w:t>
            </w:r>
          </w:p>
        </w:tc>
      </w:tr>
    </w:tbl>
    <w:p w:rsidR="00F7213B" w:rsidRDefault="00F7213B" w:rsidP="00F7213B">
      <w:pPr>
        <w:jc w:val="center"/>
        <w:rPr>
          <w:rFonts w:ascii="Times New Roman" w:hAnsi="Times New Roman"/>
          <w:sz w:val="32"/>
          <w:szCs w:val="32"/>
        </w:rPr>
      </w:pPr>
    </w:p>
    <w:p w:rsidR="00D35FEB" w:rsidRDefault="00D35FEB" w:rsidP="00F7213B">
      <w:pPr>
        <w:jc w:val="center"/>
        <w:rPr>
          <w:rFonts w:ascii="Times New Roman" w:hAnsi="Times New Roman"/>
          <w:sz w:val="32"/>
          <w:szCs w:val="32"/>
        </w:rPr>
      </w:pPr>
    </w:p>
    <w:p w:rsidR="00D35FEB" w:rsidRDefault="00D35FEB" w:rsidP="00F7213B">
      <w:pPr>
        <w:jc w:val="center"/>
        <w:rPr>
          <w:rFonts w:ascii="Times New Roman" w:hAnsi="Times New Roman"/>
          <w:sz w:val="32"/>
          <w:szCs w:val="32"/>
        </w:rPr>
      </w:pPr>
    </w:p>
    <w:p w:rsidR="00D35FEB" w:rsidRDefault="00D35FEB" w:rsidP="00F7213B">
      <w:pPr>
        <w:jc w:val="center"/>
        <w:rPr>
          <w:rFonts w:ascii="Times New Roman" w:hAnsi="Times New Roman"/>
          <w:sz w:val="32"/>
          <w:szCs w:val="32"/>
        </w:rPr>
      </w:pPr>
    </w:p>
    <w:p w:rsidR="00D35FEB" w:rsidRDefault="00D35FEB" w:rsidP="00F7213B">
      <w:pPr>
        <w:jc w:val="center"/>
        <w:rPr>
          <w:rFonts w:ascii="Times New Roman" w:hAnsi="Times New Roman"/>
          <w:sz w:val="32"/>
          <w:szCs w:val="32"/>
        </w:rPr>
      </w:pPr>
    </w:p>
    <w:p w:rsidR="00D35FEB" w:rsidRDefault="00D35FEB" w:rsidP="00F7213B">
      <w:pPr>
        <w:jc w:val="center"/>
        <w:rPr>
          <w:rFonts w:ascii="Times New Roman" w:hAnsi="Times New Roman"/>
          <w:sz w:val="32"/>
          <w:szCs w:val="32"/>
        </w:rPr>
      </w:pPr>
    </w:p>
    <w:p w:rsidR="00D35FEB" w:rsidRDefault="00D35FEB" w:rsidP="00F7213B">
      <w:pPr>
        <w:jc w:val="center"/>
        <w:rPr>
          <w:rFonts w:ascii="Times New Roman" w:hAnsi="Times New Roman"/>
          <w:sz w:val="32"/>
          <w:szCs w:val="32"/>
        </w:rPr>
      </w:pPr>
    </w:p>
    <w:p w:rsidR="00D35FEB" w:rsidRDefault="00D35FEB" w:rsidP="00F7213B">
      <w:pPr>
        <w:jc w:val="center"/>
        <w:rPr>
          <w:rFonts w:ascii="Times New Roman" w:hAnsi="Times New Roman"/>
          <w:sz w:val="32"/>
          <w:szCs w:val="32"/>
        </w:rPr>
      </w:pPr>
    </w:p>
    <w:p w:rsidR="00D35FEB" w:rsidRDefault="00D35FEB" w:rsidP="00F7213B">
      <w:pPr>
        <w:jc w:val="center"/>
        <w:rPr>
          <w:rFonts w:ascii="Times New Roman" w:hAnsi="Times New Roman"/>
          <w:sz w:val="32"/>
          <w:szCs w:val="32"/>
        </w:rPr>
      </w:pPr>
    </w:p>
    <w:p w:rsidR="00D35FEB" w:rsidRDefault="00D35FEB" w:rsidP="00D35FEB">
      <w:pPr>
        <w:jc w:val="center"/>
        <w:rPr>
          <w:rFonts w:ascii="Times New Roman" w:hAnsi="Times New Roman"/>
          <w:sz w:val="32"/>
          <w:szCs w:val="32"/>
        </w:rPr>
      </w:pPr>
    </w:p>
    <w:p w:rsidR="00D35FEB" w:rsidRDefault="00D35FEB" w:rsidP="00D35FEB">
      <w:pPr>
        <w:jc w:val="center"/>
        <w:rPr>
          <w:rFonts w:ascii="Times New Roman" w:hAnsi="Times New Roman"/>
          <w:sz w:val="32"/>
          <w:szCs w:val="32"/>
        </w:rPr>
      </w:pPr>
    </w:p>
    <w:p w:rsidR="00D35FEB" w:rsidRDefault="00D35FEB" w:rsidP="00D35FEB">
      <w:pPr>
        <w:jc w:val="center"/>
        <w:rPr>
          <w:rFonts w:ascii="Times New Roman" w:hAnsi="Times New Roman"/>
          <w:sz w:val="32"/>
          <w:szCs w:val="32"/>
        </w:rPr>
      </w:pPr>
    </w:p>
    <w:p w:rsidR="00D35FEB" w:rsidRDefault="00D35FEB" w:rsidP="00D35FEB">
      <w:pPr>
        <w:jc w:val="center"/>
        <w:rPr>
          <w:rFonts w:ascii="Times New Roman" w:hAnsi="Times New Roman"/>
          <w:sz w:val="32"/>
          <w:szCs w:val="32"/>
        </w:rPr>
      </w:pPr>
    </w:p>
    <w:p w:rsidR="00D35FEB" w:rsidRDefault="00D35FEB" w:rsidP="00D35FEB">
      <w:pPr>
        <w:jc w:val="center"/>
        <w:rPr>
          <w:rFonts w:ascii="Times New Roman" w:hAnsi="Times New Roman"/>
          <w:sz w:val="32"/>
          <w:szCs w:val="32"/>
        </w:rPr>
      </w:pPr>
    </w:p>
    <w:p w:rsidR="00D35FEB" w:rsidRDefault="00D35FEB" w:rsidP="00D35FEB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ПЛАН РАБОТЫ МУЗЕЯ </w:t>
      </w:r>
    </w:p>
    <w:p w:rsidR="00D35FEB" w:rsidRDefault="00D35FEB" w:rsidP="00D35FEB">
      <w:pPr>
        <w:jc w:val="center"/>
        <w:rPr>
          <w:rFonts w:ascii="Times New Roman" w:hAnsi="Times New Roman"/>
          <w:i/>
          <w:sz w:val="52"/>
          <w:szCs w:val="52"/>
        </w:rPr>
      </w:pPr>
      <w:r>
        <w:rPr>
          <w:rFonts w:ascii="Times New Roman" w:hAnsi="Times New Roman"/>
          <w:i/>
          <w:sz w:val="52"/>
          <w:szCs w:val="52"/>
        </w:rPr>
        <w:t>Средняя группа</w:t>
      </w:r>
    </w:p>
    <w:p w:rsidR="00D35FEB" w:rsidRDefault="00D35FEB" w:rsidP="00D35FEB">
      <w:pPr>
        <w:jc w:val="center"/>
        <w:rPr>
          <w:rFonts w:ascii="Times New Roman" w:hAnsi="Times New Roman"/>
          <w:i/>
          <w:sz w:val="52"/>
          <w:szCs w:val="52"/>
        </w:rPr>
      </w:pPr>
    </w:p>
    <w:p w:rsidR="00D35FEB" w:rsidRDefault="00D35FEB" w:rsidP="00D35FEB">
      <w:pPr>
        <w:ind w:left="935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 Тарасенко Н.В.</w:t>
      </w:r>
    </w:p>
    <w:p w:rsidR="00D35FEB" w:rsidRDefault="00D35FEB" w:rsidP="00D35FEB">
      <w:pPr>
        <w:ind w:left="9356"/>
        <w:rPr>
          <w:rFonts w:ascii="Times New Roman" w:hAnsi="Times New Roman"/>
          <w:sz w:val="32"/>
          <w:szCs w:val="32"/>
        </w:rPr>
      </w:pPr>
    </w:p>
    <w:p w:rsidR="00D35FEB" w:rsidRDefault="00D35FEB" w:rsidP="00D35FEB">
      <w:pPr>
        <w:ind w:left="9356"/>
        <w:rPr>
          <w:rFonts w:ascii="Times New Roman" w:hAnsi="Times New Roman"/>
          <w:sz w:val="32"/>
          <w:szCs w:val="32"/>
        </w:rPr>
      </w:pPr>
    </w:p>
    <w:p w:rsidR="00D35FEB" w:rsidRDefault="00D35FEB" w:rsidP="00D35FEB">
      <w:pPr>
        <w:jc w:val="center"/>
        <w:rPr>
          <w:rFonts w:ascii="Times New Roman" w:hAnsi="Times New Roman"/>
          <w:sz w:val="32"/>
          <w:szCs w:val="32"/>
        </w:rPr>
      </w:pPr>
    </w:p>
    <w:p w:rsidR="00D35FEB" w:rsidRDefault="00D35FEB" w:rsidP="00D35FEB">
      <w:pPr>
        <w:jc w:val="center"/>
        <w:rPr>
          <w:rFonts w:ascii="Times New Roman" w:hAnsi="Times New Roman"/>
          <w:sz w:val="32"/>
          <w:szCs w:val="32"/>
        </w:rPr>
      </w:pPr>
    </w:p>
    <w:p w:rsidR="00D35FEB" w:rsidRDefault="00D35FEB" w:rsidP="00D35FE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1209"/>
        <w:gridCol w:w="4231"/>
        <w:gridCol w:w="4373"/>
        <w:gridCol w:w="4373"/>
      </w:tblGrid>
      <w:tr w:rsidR="00D35FEB" w:rsidRPr="00317A93" w:rsidTr="001B177B">
        <w:tc>
          <w:tcPr>
            <w:tcW w:w="600" w:type="dxa"/>
          </w:tcPr>
          <w:p w:rsidR="00D35FEB" w:rsidRPr="00317A93" w:rsidRDefault="00D35FEB" w:rsidP="001B177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D35FEB" w:rsidRPr="00317A93" w:rsidRDefault="00D35FEB" w:rsidP="001B177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Тема</w:t>
            </w:r>
          </w:p>
        </w:tc>
        <w:tc>
          <w:tcPr>
            <w:tcW w:w="4231" w:type="dxa"/>
          </w:tcPr>
          <w:p w:rsidR="00D35FEB" w:rsidRPr="00317A93" w:rsidRDefault="00D35FEB" w:rsidP="001B177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Работа с детьми</w:t>
            </w:r>
          </w:p>
        </w:tc>
        <w:tc>
          <w:tcPr>
            <w:tcW w:w="4373" w:type="dxa"/>
          </w:tcPr>
          <w:p w:rsidR="00D35FEB" w:rsidRPr="00317A93" w:rsidRDefault="00D35FEB" w:rsidP="001B177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Работа с педагогами</w:t>
            </w:r>
          </w:p>
        </w:tc>
        <w:tc>
          <w:tcPr>
            <w:tcW w:w="4373" w:type="dxa"/>
          </w:tcPr>
          <w:p w:rsidR="00D35FEB" w:rsidRPr="00317A93" w:rsidRDefault="00D35FEB" w:rsidP="001B177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Работа с родителями</w:t>
            </w:r>
          </w:p>
        </w:tc>
      </w:tr>
      <w:tr w:rsidR="00D35FEB" w:rsidRPr="00317A93" w:rsidTr="001B177B">
        <w:trPr>
          <w:cantSplit/>
          <w:trHeight w:val="1588"/>
        </w:trPr>
        <w:tc>
          <w:tcPr>
            <w:tcW w:w="600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1209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7A93">
              <w:rPr>
                <w:rFonts w:ascii="Times New Roman" w:hAnsi="Times New Roman"/>
              </w:rPr>
              <w:t>Милости просим, гости дорогие</w:t>
            </w:r>
          </w:p>
        </w:tc>
        <w:tc>
          <w:tcPr>
            <w:tcW w:w="4231" w:type="dxa"/>
          </w:tcPr>
          <w:p w:rsidR="00D35FEB" w:rsidRPr="00317A93" w:rsidRDefault="00D35FEB" w:rsidP="001B1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 xml:space="preserve">Экскурсия в музей – познакомить детей с музеем русского быта. </w:t>
            </w:r>
          </w:p>
          <w:p w:rsidR="00D35FEB" w:rsidRPr="00317A93" w:rsidRDefault="00D35FEB" w:rsidP="001B1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«Колпачо</w:t>
            </w:r>
            <w:r w:rsidRPr="00317A93">
              <w:rPr>
                <w:rFonts w:ascii="Times New Roman" w:hAnsi="Times New Roman"/>
                <w:sz w:val="28"/>
                <w:szCs w:val="28"/>
              </w:rPr>
              <w:t>к»</w:t>
            </w:r>
          </w:p>
        </w:tc>
        <w:tc>
          <w:tcPr>
            <w:tcW w:w="4373" w:type="dxa"/>
            <w:vMerge w:val="restart"/>
          </w:tcPr>
          <w:p w:rsidR="00D35FEB" w:rsidRPr="00317A93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>Консультация с педагогами на тему: «Приобщение детей к истокам русской народной культуры через народные игры»</w:t>
            </w:r>
          </w:p>
        </w:tc>
        <w:tc>
          <w:tcPr>
            <w:tcW w:w="4373" w:type="dxa"/>
            <w:vMerge w:val="restart"/>
          </w:tcPr>
          <w:p w:rsidR="00D35FEB" w:rsidRPr="00317A93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 xml:space="preserve">Оформление уголка для родителей: </w:t>
            </w:r>
            <w:r w:rsidRPr="00C235D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Музей в нашем детском саду</w:t>
            </w:r>
            <w:r w:rsidRPr="00C235D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35FEB" w:rsidRPr="00317A93" w:rsidTr="001B177B">
        <w:trPr>
          <w:cantSplit/>
          <w:trHeight w:val="1425"/>
        </w:trPr>
        <w:tc>
          <w:tcPr>
            <w:tcW w:w="600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1209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7A93">
              <w:rPr>
                <w:rFonts w:ascii="Times New Roman" w:hAnsi="Times New Roman"/>
              </w:rPr>
              <w:t>«Как у нашего кота»</w:t>
            </w:r>
          </w:p>
        </w:tc>
        <w:tc>
          <w:tcPr>
            <w:tcW w:w="4231" w:type="dxa"/>
          </w:tcPr>
          <w:p w:rsidR="00D35FEB" w:rsidRPr="00317A93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детей с жителями «избы» - бабушкой Машей и котом Васькой.</w:t>
            </w:r>
            <w:r w:rsidRPr="00317A93">
              <w:rPr>
                <w:rFonts w:ascii="Times New Roman" w:hAnsi="Times New Roman"/>
                <w:sz w:val="28"/>
                <w:szCs w:val="28"/>
              </w:rPr>
              <w:t xml:space="preserve"> Заучивание </w:t>
            </w:r>
            <w:proofErr w:type="spellStart"/>
            <w:r w:rsidRPr="00317A93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317A93">
              <w:rPr>
                <w:rFonts w:ascii="Times New Roman" w:hAnsi="Times New Roman"/>
                <w:sz w:val="28"/>
                <w:szCs w:val="28"/>
              </w:rPr>
              <w:t xml:space="preserve"> «Как у нашего кота».</w:t>
            </w:r>
          </w:p>
        </w:tc>
        <w:tc>
          <w:tcPr>
            <w:tcW w:w="4373" w:type="dxa"/>
            <w:vMerge/>
          </w:tcPr>
          <w:p w:rsidR="00D35FEB" w:rsidRPr="00317A93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3" w:type="dxa"/>
            <w:vMerge/>
          </w:tcPr>
          <w:p w:rsidR="00D35FEB" w:rsidRPr="00317A93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EB" w:rsidRPr="00317A93" w:rsidTr="001B177B">
        <w:trPr>
          <w:cantSplit/>
          <w:trHeight w:val="1248"/>
        </w:trPr>
        <w:tc>
          <w:tcPr>
            <w:tcW w:w="600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209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A93">
              <w:rPr>
                <w:rFonts w:ascii="Times New Roman" w:hAnsi="Times New Roman"/>
                <w:sz w:val="20"/>
                <w:szCs w:val="20"/>
              </w:rPr>
              <w:t>«Бабушка – сказочница»</w:t>
            </w:r>
          </w:p>
        </w:tc>
        <w:tc>
          <w:tcPr>
            <w:tcW w:w="4231" w:type="dxa"/>
          </w:tcPr>
          <w:p w:rsidR="00D35FEB" w:rsidRPr="00317A93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>Рассказывание сказки «Волк и семеро козлят» (настольный театр) – вызвать интерес к русским народным сказкам</w:t>
            </w:r>
          </w:p>
        </w:tc>
        <w:tc>
          <w:tcPr>
            <w:tcW w:w="4373" w:type="dxa"/>
            <w:vMerge w:val="restart"/>
          </w:tcPr>
          <w:p w:rsidR="00D35FEB" w:rsidRPr="00317A93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>Мастер-класс «Театры забытых вещей»</w:t>
            </w:r>
          </w:p>
          <w:p w:rsidR="00D35FEB" w:rsidRPr="00317A93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3" w:type="dxa"/>
            <w:vMerge w:val="restart"/>
          </w:tcPr>
          <w:p w:rsidR="00D35FEB" w:rsidRPr="00317A93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>Оформление уголка на тему: «Подарите ребенку волшебство» или «Как подарить ребенку подарок?»</w:t>
            </w:r>
          </w:p>
        </w:tc>
      </w:tr>
      <w:tr w:rsidR="00D35FEB" w:rsidRPr="00317A93" w:rsidTr="001B177B">
        <w:trPr>
          <w:cantSplit/>
          <w:trHeight w:val="1408"/>
        </w:trPr>
        <w:tc>
          <w:tcPr>
            <w:tcW w:w="600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1209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7A93">
              <w:rPr>
                <w:rFonts w:ascii="Times New Roman" w:hAnsi="Times New Roman"/>
              </w:rPr>
              <w:t>«Сундучок Деда Мороза»</w:t>
            </w:r>
          </w:p>
        </w:tc>
        <w:tc>
          <w:tcPr>
            <w:tcW w:w="4231" w:type="dxa"/>
          </w:tcPr>
          <w:p w:rsidR="00D35FEB" w:rsidRPr="00317A93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>Загадывание загадок о зиме, зимней одежде – расширять представления детей о названиях одежды.</w:t>
            </w:r>
          </w:p>
        </w:tc>
        <w:tc>
          <w:tcPr>
            <w:tcW w:w="4373" w:type="dxa"/>
            <w:vMerge/>
          </w:tcPr>
          <w:p w:rsidR="00D35FEB" w:rsidRPr="00317A93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3" w:type="dxa"/>
            <w:vMerge/>
          </w:tcPr>
          <w:p w:rsidR="00D35FEB" w:rsidRPr="00317A93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EB" w:rsidRPr="00317A93" w:rsidTr="001B177B">
        <w:trPr>
          <w:cantSplit/>
          <w:trHeight w:val="1271"/>
        </w:trPr>
        <w:tc>
          <w:tcPr>
            <w:tcW w:w="600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1209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7A93">
              <w:rPr>
                <w:rFonts w:ascii="Times New Roman" w:hAnsi="Times New Roman"/>
                <w:sz w:val="20"/>
                <w:szCs w:val="20"/>
              </w:rPr>
              <w:t>«Бабушка – сказочница»</w:t>
            </w:r>
          </w:p>
        </w:tc>
        <w:tc>
          <w:tcPr>
            <w:tcW w:w="4231" w:type="dxa"/>
          </w:tcPr>
          <w:p w:rsidR="00D35FEB" w:rsidRPr="00C235D4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сказки «Лиса и журавль» - познакомить детей с русской народной сказкой, предметами музея – кувшин, тарелка.</w:t>
            </w:r>
          </w:p>
        </w:tc>
        <w:tc>
          <w:tcPr>
            <w:tcW w:w="4373" w:type="dxa"/>
            <w:vMerge w:val="restart"/>
          </w:tcPr>
          <w:p w:rsidR="00D35FEB" w:rsidRPr="00317A93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>Разработка картотеки песенок и прибауток для различных режимных моментов для младших дошкольников</w:t>
            </w:r>
          </w:p>
        </w:tc>
        <w:tc>
          <w:tcPr>
            <w:tcW w:w="4373" w:type="dxa"/>
            <w:vMerge w:val="restart"/>
          </w:tcPr>
          <w:p w:rsidR="00D35FEB" w:rsidRPr="00317A93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A93">
              <w:rPr>
                <w:rFonts w:ascii="Times New Roman" w:hAnsi="Times New Roman"/>
                <w:sz w:val="28"/>
                <w:szCs w:val="28"/>
              </w:rPr>
              <w:t>Папка – передвижка «Любимые сказки малышей или как научить ребенка внимательно слушать сказку»</w:t>
            </w:r>
          </w:p>
        </w:tc>
      </w:tr>
      <w:tr w:rsidR="00D35FEB" w:rsidRPr="00317A93" w:rsidTr="001B177B">
        <w:trPr>
          <w:cantSplit/>
          <w:trHeight w:val="1376"/>
        </w:trPr>
        <w:tc>
          <w:tcPr>
            <w:tcW w:w="600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209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7A93">
              <w:rPr>
                <w:rFonts w:ascii="Times New Roman" w:hAnsi="Times New Roman"/>
              </w:rPr>
              <w:t>«Половичку курочка веничком  метет»</w:t>
            </w:r>
          </w:p>
        </w:tc>
        <w:tc>
          <w:tcPr>
            <w:tcW w:w="4231" w:type="dxa"/>
          </w:tcPr>
          <w:p w:rsidR="00D35FEB" w:rsidRPr="00411687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687">
              <w:rPr>
                <w:rFonts w:ascii="Times New Roman" w:hAnsi="Times New Roman"/>
                <w:sz w:val="28"/>
                <w:szCs w:val="28"/>
              </w:rPr>
              <w:t xml:space="preserve">Познакомить детей с праздником Масленицей. Знакомство с </w:t>
            </w:r>
            <w:proofErr w:type="spellStart"/>
            <w:r w:rsidRPr="00411687">
              <w:rPr>
                <w:rFonts w:ascii="Times New Roman" w:hAnsi="Times New Roman"/>
                <w:sz w:val="28"/>
                <w:szCs w:val="28"/>
              </w:rPr>
              <w:t>потешкой</w:t>
            </w:r>
            <w:proofErr w:type="spellEnd"/>
            <w:r w:rsidRPr="00411687">
              <w:rPr>
                <w:rFonts w:ascii="Times New Roman" w:hAnsi="Times New Roman"/>
                <w:sz w:val="28"/>
                <w:szCs w:val="28"/>
              </w:rPr>
              <w:t xml:space="preserve"> «Наша – то хозяюшка сметлива была»</w:t>
            </w:r>
          </w:p>
        </w:tc>
        <w:tc>
          <w:tcPr>
            <w:tcW w:w="4373" w:type="dxa"/>
            <w:vMerge/>
          </w:tcPr>
          <w:p w:rsidR="00D35FEB" w:rsidRPr="00411687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3" w:type="dxa"/>
            <w:vMerge/>
          </w:tcPr>
          <w:p w:rsidR="00D35FEB" w:rsidRPr="00317A93" w:rsidRDefault="00D35FEB" w:rsidP="001B177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5FEB" w:rsidRPr="00317A93" w:rsidTr="001B177B">
        <w:trPr>
          <w:cantSplit/>
          <w:trHeight w:val="1399"/>
        </w:trPr>
        <w:tc>
          <w:tcPr>
            <w:tcW w:w="600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1209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</w:rPr>
              <w:t>«Приди, весна, с радостью»</w:t>
            </w:r>
          </w:p>
        </w:tc>
        <w:tc>
          <w:tcPr>
            <w:tcW w:w="4231" w:type="dxa"/>
          </w:tcPr>
          <w:p w:rsidR="00D35FEB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687">
              <w:rPr>
                <w:rFonts w:ascii="Times New Roman" w:hAnsi="Times New Roman"/>
                <w:sz w:val="28"/>
                <w:szCs w:val="28"/>
              </w:rPr>
              <w:t xml:space="preserve">Разучивание </w:t>
            </w:r>
            <w:proofErr w:type="gramStart"/>
            <w:r w:rsidRPr="00411687">
              <w:rPr>
                <w:rFonts w:ascii="Times New Roman" w:hAnsi="Times New Roman"/>
                <w:sz w:val="28"/>
                <w:szCs w:val="28"/>
              </w:rPr>
              <w:t>весенней</w:t>
            </w:r>
            <w:proofErr w:type="gramEnd"/>
            <w:r w:rsidRPr="00411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87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411687">
              <w:rPr>
                <w:rFonts w:ascii="Times New Roman" w:hAnsi="Times New Roman"/>
                <w:sz w:val="28"/>
                <w:szCs w:val="28"/>
              </w:rPr>
              <w:t xml:space="preserve"> «Весна, весна, красная!»</w:t>
            </w:r>
          </w:p>
          <w:p w:rsidR="00D35FEB" w:rsidRPr="00411687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Нар. И. «Гори, гори, ясно»</w:t>
            </w:r>
          </w:p>
        </w:tc>
        <w:tc>
          <w:tcPr>
            <w:tcW w:w="4373" w:type="dxa"/>
            <w:vMerge w:val="restart"/>
          </w:tcPr>
          <w:p w:rsidR="00D35FEB" w:rsidRPr="00411687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687">
              <w:rPr>
                <w:rFonts w:ascii="Times New Roman" w:hAnsi="Times New Roman"/>
                <w:sz w:val="28"/>
                <w:szCs w:val="28"/>
              </w:rPr>
              <w:t>Консультация для педагогов: «Русские народные сказки, правила чтения и анализа произведений»</w:t>
            </w:r>
          </w:p>
        </w:tc>
        <w:tc>
          <w:tcPr>
            <w:tcW w:w="4373" w:type="dxa"/>
            <w:vMerge w:val="restart"/>
          </w:tcPr>
          <w:p w:rsidR="00D35FEB" w:rsidRPr="00593760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760">
              <w:rPr>
                <w:rFonts w:ascii="Times New Roman" w:hAnsi="Times New Roman"/>
                <w:sz w:val="28"/>
                <w:szCs w:val="28"/>
              </w:rPr>
              <w:t>Оформление родительского уголка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тему: «Театр дома»</w:t>
            </w:r>
          </w:p>
        </w:tc>
      </w:tr>
      <w:tr w:rsidR="00D35FEB" w:rsidRPr="00317A93" w:rsidTr="001B177B">
        <w:trPr>
          <w:cantSplit/>
          <w:trHeight w:val="1259"/>
        </w:trPr>
        <w:tc>
          <w:tcPr>
            <w:tcW w:w="600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209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7A93">
              <w:rPr>
                <w:rFonts w:ascii="Times New Roman" w:hAnsi="Times New Roman"/>
              </w:rPr>
              <w:t>«В гостях у сказки»</w:t>
            </w:r>
          </w:p>
        </w:tc>
        <w:tc>
          <w:tcPr>
            <w:tcW w:w="4231" w:type="dxa"/>
          </w:tcPr>
          <w:p w:rsidR="00D35FEB" w:rsidRPr="00411687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687">
              <w:rPr>
                <w:rFonts w:ascii="Times New Roman" w:hAnsi="Times New Roman"/>
                <w:sz w:val="28"/>
                <w:szCs w:val="28"/>
              </w:rPr>
              <w:t>Рассказывание сказки «</w:t>
            </w:r>
            <w:proofErr w:type="spellStart"/>
            <w:r w:rsidRPr="00411687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411687">
              <w:rPr>
                <w:rFonts w:ascii="Times New Roman" w:hAnsi="Times New Roman"/>
                <w:sz w:val="28"/>
                <w:szCs w:val="28"/>
              </w:rPr>
              <w:t xml:space="preserve"> избушка»</w:t>
            </w:r>
          </w:p>
          <w:p w:rsidR="00D35FEB" w:rsidRPr="00411687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687">
              <w:rPr>
                <w:rFonts w:ascii="Times New Roman" w:hAnsi="Times New Roman"/>
                <w:sz w:val="28"/>
                <w:szCs w:val="28"/>
              </w:rPr>
              <w:t>Нар</w:t>
            </w:r>
            <w:proofErr w:type="gramStart"/>
            <w:r w:rsidRPr="004116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11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168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11687">
              <w:rPr>
                <w:rFonts w:ascii="Times New Roman" w:hAnsi="Times New Roman"/>
                <w:sz w:val="28"/>
                <w:szCs w:val="28"/>
              </w:rPr>
              <w:t xml:space="preserve">. «Заинька по </w:t>
            </w:r>
            <w:proofErr w:type="spellStart"/>
            <w:r w:rsidRPr="00411687">
              <w:rPr>
                <w:rFonts w:ascii="Times New Roman" w:hAnsi="Times New Roman"/>
                <w:sz w:val="28"/>
                <w:szCs w:val="28"/>
              </w:rPr>
              <w:t>сенечкам</w:t>
            </w:r>
            <w:proofErr w:type="spellEnd"/>
            <w:r w:rsidRPr="00411687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4373" w:type="dxa"/>
            <w:vMerge/>
          </w:tcPr>
          <w:p w:rsidR="00D35FEB" w:rsidRPr="00411687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3" w:type="dxa"/>
            <w:vMerge/>
          </w:tcPr>
          <w:p w:rsidR="00D35FEB" w:rsidRPr="00317A93" w:rsidRDefault="00D35FEB" w:rsidP="001B177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5FEB" w:rsidRPr="00317A93" w:rsidTr="001B177B">
        <w:trPr>
          <w:cantSplit/>
          <w:trHeight w:val="1259"/>
        </w:trPr>
        <w:tc>
          <w:tcPr>
            <w:tcW w:w="600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7A93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1209" w:type="dxa"/>
            <w:textDirection w:val="btLr"/>
          </w:tcPr>
          <w:p w:rsidR="00D35FEB" w:rsidRPr="00317A93" w:rsidRDefault="00D35FEB" w:rsidP="001B1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17A93">
              <w:rPr>
                <w:rFonts w:ascii="Times New Roman" w:hAnsi="Times New Roman"/>
              </w:rPr>
              <w:t>«Прощание избой»</w:t>
            </w:r>
          </w:p>
        </w:tc>
        <w:tc>
          <w:tcPr>
            <w:tcW w:w="4231" w:type="dxa"/>
          </w:tcPr>
          <w:p w:rsidR="00D35FEB" w:rsidRPr="00411687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687">
              <w:rPr>
                <w:rFonts w:ascii="Times New Roman" w:hAnsi="Times New Roman"/>
                <w:sz w:val="28"/>
                <w:szCs w:val="28"/>
              </w:rPr>
              <w:t>Д/и «Чудесный сундучок» - закрепить знания детей, полученные при посещениях музея</w:t>
            </w:r>
          </w:p>
        </w:tc>
        <w:tc>
          <w:tcPr>
            <w:tcW w:w="4373" w:type="dxa"/>
          </w:tcPr>
          <w:p w:rsidR="00D35FEB" w:rsidRPr="00411687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687">
              <w:rPr>
                <w:rFonts w:ascii="Times New Roman" w:hAnsi="Times New Roman"/>
                <w:sz w:val="28"/>
                <w:szCs w:val="28"/>
              </w:rPr>
              <w:t>Картотека народных игр для летнего оздоровительного периода.</w:t>
            </w:r>
          </w:p>
        </w:tc>
        <w:tc>
          <w:tcPr>
            <w:tcW w:w="4373" w:type="dxa"/>
          </w:tcPr>
          <w:p w:rsidR="00D35FEB" w:rsidRPr="00C235D4" w:rsidRDefault="00D35FEB" w:rsidP="001B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– передвижка «Развитие кругозора детей с помощью народных пословиц и поговорок»</w:t>
            </w:r>
          </w:p>
        </w:tc>
      </w:tr>
    </w:tbl>
    <w:p w:rsidR="00D35FEB" w:rsidRPr="00F7213B" w:rsidRDefault="00D35FEB" w:rsidP="00D35FEB">
      <w:pPr>
        <w:jc w:val="center"/>
        <w:rPr>
          <w:rFonts w:ascii="Times New Roman" w:hAnsi="Times New Roman"/>
          <w:sz w:val="32"/>
          <w:szCs w:val="32"/>
        </w:rPr>
      </w:pPr>
    </w:p>
    <w:p w:rsidR="00D35FEB" w:rsidRPr="00F7213B" w:rsidRDefault="00D35FEB" w:rsidP="00F7213B">
      <w:pPr>
        <w:jc w:val="center"/>
        <w:rPr>
          <w:rFonts w:ascii="Times New Roman" w:hAnsi="Times New Roman"/>
          <w:sz w:val="32"/>
          <w:szCs w:val="32"/>
        </w:rPr>
      </w:pPr>
    </w:p>
    <w:sectPr w:rsidR="00D35FEB" w:rsidRPr="00F7213B" w:rsidSect="00F721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13B"/>
    <w:rsid w:val="00242E66"/>
    <w:rsid w:val="0029651F"/>
    <w:rsid w:val="00317A93"/>
    <w:rsid w:val="00411687"/>
    <w:rsid w:val="007A527D"/>
    <w:rsid w:val="00802B9A"/>
    <w:rsid w:val="00B26A2C"/>
    <w:rsid w:val="00D23571"/>
    <w:rsid w:val="00D35FEB"/>
    <w:rsid w:val="00DB59E0"/>
    <w:rsid w:val="00F7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детский сад комбинированного вида № 51</vt:lpstr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детский сад комбинированного вида № 51</dc:title>
  <dc:creator>Наташа</dc:creator>
  <cp:lastModifiedBy>DNS</cp:lastModifiedBy>
  <cp:revision>2</cp:revision>
  <dcterms:created xsi:type="dcterms:W3CDTF">2019-01-09T05:55:00Z</dcterms:created>
  <dcterms:modified xsi:type="dcterms:W3CDTF">2019-01-09T05:55:00Z</dcterms:modified>
</cp:coreProperties>
</file>