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FFB" w:rsidRPr="00965FFB" w:rsidRDefault="00965FFB" w:rsidP="00965FFB">
      <w:pPr>
        <w:pStyle w:val="a"/>
        <w:numPr>
          <w:ilvl w:val="0"/>
          <w:numId w:val="0"/>
        </w:numPr>
        <w:tabs>
          <w:tab w:val="left" w:pos="851"/>
        </w:tabs>
        <w:rPr>
          <w:b/>
          <w:sz w:val="26"/>
          <w:szCs w:val="26"/>
        </w:rPr>
      </w:pPr>
      <w:bookmarkStart w:id="0" w:name="_GoBack"/>
      <w:r w:rsidRPr="00965FFB">
        <w:rPr>
          <w:b/>
          <w:sz w:val="26"/>
          <w:szCs w:val="26"/>
        </w:rPr>
        <w:t>Компетенция Комитета по управлению муниципальным имуществом:</w:t>
      </w:r>
    </w:p>
    <w:bookmarkEnd w:id="0"/>
    <w:p w:rsidR="00965FFB" w:rsidRPr="00830845" w:rsidRDefault="00965FFB" w:rsidP="00965FFB">
      <w:pPr>
        <w:tabs>
          <w:tab w:val="left" w:pos="851"/>
          <w:tab w:val="left" w:pos="1134"/>
        </w:tabs>
        <w:ind w:firstLine="0"/>
        <w:rPr>
          <w:sz w:val="26"/>
          <w:szCs w:val="26"/>
        </w:rPr>
      </w:pPr>
      <w:r>
        <w:rPr>
          <w:sz w:val="26"/>
          <w:szCs w:val="26"/>
        </w:rPr>
        <w:t xml:space="preserve">1. </w:t>
      </w:r>
      <w:r>
        <w:rPr>
          <w:sz w:val="26"/>
          <w:szCs w:val="26"/>
        </w:rPr>
        <w:t>П</w:t>
      </w:r>
      <w:r w:rsidRPr="00830845">
        <w:rPr>
          <w:sz w:val="26"/>
          <w:szCs w:val="26"/>
        </w:rPr>
        <w:t xml:space="preserve">о предложению </w:t>
      </w:r>
      <w:r>
        <w:rPr>
          <w:sz w:val="26"/>
          <w:szCs w:val="26"/>
        </w:rPr>
        <w:t>департамента образования мэрии города Ярославля (</w:t>
      </w:r>
      <w:r w:rsidRPr="00830845">
        <w:rPr>
          <w:sz w:val="26"/>
          <w:szCs w:val="26"/>
        </w:rPr>
        <w:t>Учредителя</w:t>
      </w:r>
      <w:r>
        <w:rPr>
          <w:sz w:val="26"/>
          <w:szCs w:val="26"/>
        </w:rPr>
        <w:t>)</w:t>
      </w:r>
      <w:r w:rsidRPr="00830845">
        <w:rPr>
          <w:sz w:val="26"/>
          <w:szCs w:val="26"/>
        </w:rPr>
        <w:t>:</w:t>
      </w:r>
    </w:p>
    <w:p w:rsidR="00965FFB" w:rsidRPr="00830845" w:rsidRDefault="00965FFB" w:rsidP="00965FFB">
      <w:pPr>
        <w:numPr>
          <w:ilvl w:val="0"/>
          <w:numId w:val="3"/>
        </w:numPr>
        <w:tabs>
          <w:tab w:val="left" w:pos="851"/>
        </w:tabs>
        <w:ind w:left="0" w:firstLine="426"/>
        <w:rPr>
          <w:sz w:val="26"/>
          <w:szCs w:val="26"/>
        </w:rPr>
      </w:pPr>
      <w:r w:rsidRPr="00830845">
        <w:rPr>
          <w:sz w:val="26"/>
          <w:szCs w:val="26"/>
        </w:rPr>
        <w:t>закрепление на праве оперативного управления за бюджетным учреждением муниципального имущества;</w:t>
      </w:r>
    </w:p>
    <w:p w:rsidR="00965FFB" w:rsidRPr="00830845" w:rsidRDefault="00965FFB" w:rsidP="00965FFB">
      <w:pPr>
        <w:numPr>
          <w:ilvl w:val="0"/>
          <w:numId w:val="3"/>
        </w:numPr>
        <w:tabs>
          <w:tab w:val="left" w:pos="851"/>
        </w:tabs>
        <w:ind w:left="0" w:firstLine="426"/>
        <w:rPr>
          <w:sz w:val="26"/>
          <w:szCs w:val="26"/>
        </w:rPr>
      </w:pPr>
      <w:r w:rsidRPr="00830845">
        <w:rPr>
          <w:sz w:val="26"/>
          <w:szCs w:val="26"/>
        </w:rPr>
        <w:t xml:space="preserve">изъятие излишнего, неиспользуемого или используемого не по назначению имущества, закрепленного за </w:t>
      </w:r>
      <w:r>
        <w:rPr>
          <w:sz w:val="26"/>
          <w:szCs w:val="26"/>
        </w:rPr>
        <w:t>бюджетным у</w:t>
      </w:r>
      <w:r w:rsidRPr="00830845">
        <w:rPr>
          <w:sz w:val="26"/>
          <w:szCs w:val="26"/>
        </w:rPr>
        <w:t xml:space="preserve">чреждением Комитетом по управлению муниципальным имуществом либо приобретенного </w:t>
      </w:r>
      <w:r>
        <w:rPr>
          <w:sz w:val="26"/>
          <w:szCs w:val="26"/>
        </w:rPr>
        <w:t>бюджетным у</w:t>
      </w:r>
      <w:r w:rsidRPr="00830845">
        <w:rPr>
          <w:sz w:val="26"/>
          <w:szCs w:val="26"/>
        </w:rPr>
        <w:t>чреждением за счет средств, выделенных ему Учредителем на приобретение этого имущества</w:t>
      </w:r>
      <w:r>
        <w:rPr>
          <w:sz w:val="26"/>
          <w:szCs w:val="26"/>
        </w:rPr>
        <w:t>.</w:t>
      </w:r>
    </w:p>
    <w:p w:rsidR="00965FFB" w:rsidRPr="00830845" w:rsidRDefault="00965FFB" w:rsidP="00965FFB">
      <w:pPr>
        <w:tabs>
          <w:tab w:val="left" w:pos="851"/>
          <w:tab w:val="left" w:pos="1134"/>
        </w:tabs>
        <w:ind w:firstLine="0"/>
        <w:rPr>
          <w:sz w:val="26"/>
          <w:szCs w:val="26"/>
        </w:rPr>
      </w:pPr>
      <w:r>
        <w:rPr>
          <w:sz w:val="26"/>
          <w:szCs w:val="26"/>
        </w:rPr>
        <w:t xml:space="preserve">2. </w:t>
      </w:r>
      <w:r>
        <w:rPr>
          <w:sz w:val="26"/>
          <w:szCs w:val="26"/>
        </w:rPr>
        <w:t>П</w:t>
      </w:r>
      <w:r w:rsidRPr="00830845">
        <w:rPr>
          <w:sz w:val="26"/>
          <w:szCs w:val="26"/>
        </w:rPr>
        <w:t xml:space="preserve">о согласованию с </w:t>
      </w:r>
      <w:r>
        <w:rPr>
          <w:sz w:val="26"/>
          <w:szCs w:val="26"/>
        </w:rPr>
        <w:t>департамент</w:t>
      </w:r>
      <w:r>
        <w:rPr>
          <w:sz w:val="26"/>
          <w:szCs w:val="26"/>
        </w:rPr>
        <w:t>ом</w:t>
      </w:r>
      <w:r>
        <w:rPr>
          <w:sz w:val="26"/>
          <w:szCs w:val="26"/>
        </w:rPr>
        <w:t xml:space="preserve"> образования мэрии города Ярославля (</w:t>
      </w:r>
      <w:r w:rsidRPr="00830845">
        <w:rPr>
          <w:sz w:val="26"/>
          <w:szCs w:val="26"/>
        </w:rPr>
        <w:t>Учредителем</w:t>
      </w:r>
      <w:r>
        <w:rPr>
          <w:sz w:val="26"/>
          <w:szCs w:val="26"/>
        </w:rPr>
        <w:t>)</w:t>
      </w:r>
      <w:r w:rsidRPr="00830845">
        <w:rPr>
          <w:sz w:val="26"/>
          <w:szCs w:val="26"/>
        </w:rPr>
        <w:t xml:space="preserve"> дача согласия на:</w:t>
      </w:r>
    </w:p>
    <w:p w:rsidR="00965FFB" w:rsidRPr="00830845" w:rsidRDefault="00965FFB" w:rsidP="00965FFB">
      <w:pPr>
        <w:numPr>
          <w:ilvl w:val="0"/>
          <w:numId w:val="2"/>
        </w:numPr>
        <w:tabs>
          <w:tab w:val="left" w:pos="851"/>
        </w:tabs>
        <w:ind w:left="0" w:firstLine="426"/>
        <w:rPr>
          <w:sz w:val="26"/>
          <w:szCs w:val="26"/>
        </w:rPr>
      </w:pPr>
      <w:r w:rsidRPr="00830845">
        <w:rPr>
          <w:sz w:val="26"/>
          <w:szCs w:val="26"/>
        </w:rPr>
        <w:t>распоряжение особо ценным движимым имуществом, закрепленным за бюджетным учреждением Комитетом по управлению муниципальным имуществом или приобретенным бюджетным учреждением за счет средств, выделенных ему Учредителем на приобретение такого имущества, а также недвижимым имуществом;</w:t>
      </w:r>
    </w:p>
    <w:p w:rsidR="00965FFB" w:rsidRPr="00830845" w:rsidRDefault="00965FFB" w:rsidP="00965FFB">
      <w:pPr>
        <w:numPr>
          <w:ilvl w:val="0"/>
          <w:numId w:val="2"/>
        </w:numPr>
        <w:tabs>
          <w:tab w:val="left" w:pos="851"/>
        </w:tabs>
        <w:ind w:left="0" w:firstLine="426"/>
        <w:rPr>
          <w:sz w:val="26"/>
          <w:szCs w:val="26"/>
        </w:rPr>
      </w:pPr>
      <w:r w:rsidRPr="00830845">
        <w:rPr>
          <w:sz w:val="26"/>
          <w:szCs w:val="26"/>
        </w:rPr>
        <w:t xml:space="preserve">передачу некоммерческим организациям в качестве их </w:t>
      </w:r>
      <w:r>
        <w:rPr>
          <w:sz w:val="26"/>
          <w:szCs w:val="26"/>
        </w:rPr>
        <w:t>У</w:t>
      </w:r>
      <w:r w:rsidRPr="00830845">
        <w:rPr>
          <w:sz w:val="26"/>
          <w:szCs w:val="26"/>
        </w:rPr>
        <w:t>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бюджетным учреждением Комитетом по управлению муниципальным имуществом или приобретенного бюджетным учреждением за счет денежных средств, выделенных ему Учредителем на приобретение такого имущества, а также недвижимого имущества;</w:t>
      </w:r>
    </w:p>
    <w:p w:rsidR="00965FFB" w:rsidRPr="00830845" w:rsidRDefault="00965FFB" w:rsidP="00965FFB">
      <w:pPr>
        <w:numPr>
          <w:ilvl w:val="0"/>
          <w:numId w:val="2"/>
        </w:numPr>
        <w:tabs>
          <w:tab w:val="left" w:pos="851"/>
        </w:tabs>
        <w:ind w:left="0" w:firstLine="426"/>
        <w:rPr>
          <w:sz w:val="26"/>
          <w:szCs w:val="26"/>
        </w:rPr>
      </w:pPr>
      <w:r w:rsidRPr="00830845">
        <w:rPr>
          <w:sz w:val="26"/>
          <w:szCs w:val="26"/>
        </w:rPr>
        <w:t xml:space="preserve">внесение денежных средств и иного имущества, за исключением особо ценного движимого имущества, закрепленного за ним Комитетом по управлению муниципальным имуществом или приобретенного </w:t>
      </w:r>
      <w:r>
        <w:rPr>
          <w:sz w:val="26"/>
          <w:szCs w:val="26"/>
        </w:rPr>
        <w:t>детским садом</w:t>
      </w:r>
      <w:r w:rsidRPr="00830845">
        <w:rPr>
          <w:sz w:val="26"/>
          <w:szCs w:val="26"/>
        </w:rPr>
        <w:t xml:space="preserve"> за счет денежных средств, выделенных ему </w:t>
      </w:r>
      <w:r>
        <w:rPr>
          <w:sz w:val="26"/>
          <w:szCs w:val="26"/>
        </w:rPr>
        <w:t>У</w:t>
      </w:r>
      <w:r w:rsidRPr="00830845">
        <w:rPr>
          <w:sz w:val="26"/>
          <w:szCs w:val="26"/>
        </w:rPr>
        <w:t xml:space="preserve">чредителем на приобретение такого имущества, а также недвижимого имущества, в </w:t>
      </w:r>
      <w:r>
        <w:rPr>
          <w:sz w:val="26"/>
          <w:szCs w:val="26"/>
        </w:rPr>
        <w:t>устав</w:t>
      </w:r>
      <w:r w:rsidRPr="00830845">
        <w:rPr>
          <w:sz w:val="26"/>
          <w:szCs w:val="26"/>
        </w:rPr>
        <w:t xml:space="preserve">ный капитал хозяйственных обществ или складочный капитал хозяйственных партнерств либо передачу иным образом им этого имущества в качестве их </w:t>
      </w:r>
      <w:r>
        <w:rPr>
          <w:sz w:val="26"/>
          <w:szCs w:val="26"/>
        </w:rPr>
        <w:t>У</w:t>
      </w:r>
      <w:r w:rsidRPr="00830845">
        <w:rPr>
          <w:sz w:val="26"/>
          <w:szCs w:val="26"/>
        </w:rPr>
        <w:t>чредителя (участника);</w:t>
      </w:r>
    </w:p>
    <w:p w:rsidR="00965FFB" w:rsidRPr="00830845" w:rsidRDefault="00965FFB" w:rsidP="00965FFB">
      <w:pPr>
        <w:numPr>
          <w:ilvl w:val="0"/>
          <w:numId w:val="2"/>
        </w:numPr>
        <w:tabs>
          <w:tab w:val="left" w:pos="851"/>
        </w:tabs>
        <w:ind w:left="0" w:firstLine="426"/>
        <w:rPr>
          <w:sz w:val="26"/>
          <w:szCs w:val="26"/>
        </w:rPr>
      </w:pPr>
      <w:r w:rsidRPr="00830845">
        <w:rPr>
          <w:sz w:val="26"/>
          <w:szCs w:val="26"/>
        </w:rPr>
        <w:t>совершение бюджетным учреждением крупных сделок, соответствующих критериям, установленным Федеральным законом «О некоммерческих организациях»;</w:t>
      </w:r>
    </w:p>
    <w:p w:rsidR="00965FFB" w:rsidRPr="00830845" w:rsidRDefault="00965FFB" w:rsidP="00965FFB">
      <w:pPr>
        <w:numPr>
          <w:ilvl w:val="0"/>
          <w:numId w:val="2"/>
        </w:numPr>
        <w:tabs>
          <w:tab w:val="left" w:pos="851"/>
        </w:tabs>
        <w:ind w:left="0" w:firstLine="426"/>
        <w:rPr>
          <w:sz w:val="26"/>
          <w:szCs w:val="26"/>
        </w:rPr>
      </w:pPr>
      <w:r w:rsidRPr="00830845">
        <w:rPr>
          <w:sz w:val="26"/>
          <w:szCs w:val="26"/>
        </w:rPr>
        <w:t>осуществление сделки, в совершении которой имеется заинтересованность, определяемая в соответствии с критериями, установленными Федеральным законом</w:t>
      </w:r>
      <w:r>
        <w:rPr>
          <w:sz w:val="26"/>
          <w:szCs w:val="26"/>
        </w:rPr>
        <w:t xml:space="preserve"> от 12.01.1996 № 7-ФЗ</w:t>
      </w:r>
      <w:r w:rsidRPr="00830845">
        <w:rPr>
          <w:sz w:val="26"/>
          <w:szCs w:val="26"/>
        </w:rPr>
        <w:t xml:space="preserve"> «О некоммерческих организациях»</w:t>
      </w:r>
      <w:r>
        <w:rPr>
          <w:sz w:val="26"/>
          <w:szCs w:val="26"/>
        </w:rPr>
        <w:t>.</w:t>
      </w:r>
    </w:p>
    <w:p w:rsidR="00965FFB" w:rsidRPr="00830845" w:rsidRDefault="00965FFB" w:rsidP="00965FFB">
      <w:pPr>
        <w:tabs>
          <w:tab w:val="left" w:pos="851"/>
          <w:tab w:val="left" w:pos="1134"/>
          <w:tab w:val="left" w:pos="1276"/>
        </w:tabs>
        <w:ind w:firstLine="0"/>
        <w:rPr>
          <w:sz w:val="26"/>
          <w:szCs w:val="26"/>
        </w:rPr>
      </w:pPr>
      <w:r>
        <w:rPr>
          <w:sz w:val="26"/>
          <w:szCs w:val="26"/>
        </w:rPr>
        <w:t xml:space="preserve">3. </w:t>
      </w:r>
      <w:r>
        <w:rPr>
          <w:sz w:val="26"/>
          <w:szCs w:val="26"/>
        </w:rPr>
        <w:t>В</w:t>
      </w:r>
      <w:r w:rsidRPr="00830845">
        <w:rPr>
          <w:sz w:val="26"/>
          <w:szCs w:val="26"/>
        </w:rPr>
        <w:t xml:space="preserve">несение </w:t>
      </w:r>
      <w:r>
        <w:rPr>
          <w:sz w:val="26"/>
          <w:szCs w:val="26"/>
        </w:rPr>
        <w:t>У</w:t>
      </w:r>
      <w:r w:rsidRPr="00830845">
        <w:rPr>
          <w:sz w:val="26"/>
          <w:szCs w:val="26"/>
        </w:rPr>
        <w:t xml:space="preserve">чредителю предложения о прекращении трудовых отношений с заведующим детским садом в случаях совершения сделок с имуществом, находящимся в оперативном управлении </w:t>
      </w:r>
      <w:r>
        <w:rPr>
          <w:sz w:val="26"/>
          <w:szCs w:val="26"/>
        </w:rPr>
        <w:t>детского сада</w:t>
      </w:r>
      <w:r w:rsidRPr="00830845">
        <w:rPr>
          <w:sz w:val="26"/>
          <w:szCs w:val="26"/>
        </w:rPr>
        <w:t xml:space="preserve">, с нарушением требований законодательства; неиспользования имущества </w:t>
      </w:r>
      <w:r>
        <w:rPr>
          <w:sz w:val="26"/>
          <w:szCs w:val="26"/>
        </w:rPr>
        <w:t>детского сада</w:t>
      </w:r>
      <w:r w:rsidRPr="00830845">
        <w:rPr>
          <w:sz w:val="26"/>
          <w:szCs w:val="26"/>
        </w:rPr>
        <w:t xml:space="preserve"> по целевому назначению в соответствии с видами деятельности, установленными настоящим </w:t>
      </w:r>
      <w:r>
        <w:rPr>
          <w:sz w:val="26"/>
          <w:szCs w:val="26"/>
        </w:rPr>
        <w:t>Уставом</w:t>
      </w:r>
      <w:r w:rsidRPr="00830845">
        <w:rPr>
          <w:sz w:val="26"/>
          <w:szCs w:val="26"/>
        </w:rPr>
        <w:t>; неисполнения поручений Комитета по управлению муниципальным имуществом, данных в пределах компетенции Комитета по управлению муниципальным имуществом</w:t>
      </w:r>
      <w:r>
        <w:rPr>
          <w:sz w:val="26"/>
          <w:szCs w:val="26"/>
        </w:rPr>
        <w:t>.</w:t>
      </w:r>
    </w:p>
    <w:p w:rsidR="00965FFB" w:rsidRPr="00830845" w:rsidRDefault="00965FFB" w:rsidP="00965FFB">
      <w:pPr>
        <w:tabs>
          <w:tab w:val="left" w:pos="851"/>
          <w:tab w:val="left" w:pos="1134"/>
        </w:tabs>
        <w:ind w:firstLine="0"/>
        <w:rPr>
          <w:sz w:val="26"/>
          <w:szCs w:val="26"/>
        </w:rPr>
      </w:pPr>
      <w:r>
        <w:rPr>
          <w:sz w:val="26"/>
          <w:szCs w:val="26"/>
        </w:rPr>
        <w:t xml:space="preserve">4. </w:t>
      </w:r>
      <w:r>
        <w:rPr>
          <w:sz w:val="26"/>
          <w:szCs w:val="26"/>
        </w:rPr>
        <w:t>С</w:t>
      </w:r>
      <w:r w:rsidRPr="00830845">
        <w:rPr>
          <w:sz w:val="26"/>
          <w:szCs w:val="26"/>
        </w:rPr>
        <w:t xml:space="preserve">овместно с </w:t>
      </w:r>
      <w:r>
        <w:rPr>
          <w:sz w:val="26"/>
          <w:szCs w:val="26"/>
        </w:rPr>
        <w:t>У</w:t>
      </w:r>
      <w:r w:rsidRPr="00830845">
        <w:rPr>
          <w:sz w:val="26"/>
          <w:szCs w:val="26"/>
        </w:rPr>
        <w:t>чредителем, если иное не установлено законодательством, осуществление контроля за сохранностью и использованием по назначению имущества, закрепленного за бюджетным учреждением на праве оперативного управления</w:t>
      </w:r>
      <w:r>
        <w:rPr>
          <w:sz w:val="26"/>
          <w:szCs w:val="26"/>
        </w:rPr>
        <w:t>.</w:t>
      </w:r>
    </w:p>
    <w:p w:rsidR="00965FFB" w:rsidRPr="00830845" w:rsidRDefault="00965FFB" w:rsidP="00965FFB">
      <w:pPr>
        <w:tabs>
          <w:tab w:val="left" w:pos="851"/>
          <w:tab w:val="left" w:pos="1134"/>
        </w:tabs>
        <w:ind w:firstLine="0"/>
        <w:rPr>
          <w:sz w:val="26"/>
          <w:szCs w:val="26"/>
        </w:rPr>
      </w:pPr>
      <w:r>
        <w:rPr>
          <w:sz w:val="26"/>
          <w:szCs w:val="26"/>
        </w:rPr>
        <w:t xml:space="preserve">5. </w:t>
      </w:r>
      <w:r>
        <w:rPr>
          <w:sz w:val="26"/>
          <w:szCs w:val="26"/>
        </w:rPr>
        <w:t>О</w:t>
      </w:r>
      <w:r w:rsidRPr="00830845">
        <w:rPr>
          <w:sz w:val="26"/>
          <w:szCs w:val="26"/>
        </w:rPr>
        <w:t>существление иных полномочий, предусмотренных законодательством.</w:t>
      </w:r>
    </w:p>
    <w:p w:rsidR="00BC60F4" w:rsidRDefault="00BC60F4"/>
    <w:sectPr w:rsidR="00BC60F4" w:rsidSect="00965FF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A7282"/>
    <w:multiLevelType w:val="hybridMultilevel"/>
    <w:tmpl w:val="487C28BC"/>
    <w:lvl w:ilvl="0" w:tplc="CE2632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545924"/>
    <w:multiLevelType w:val="multilevel"/>
    <w:tmpl w:val="EF5416D0"/>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2D84BDD"/>
    <w:multiLevelType w:val="hybridMultilevel"/>
    <w:tmpl w:val="E4DEDE42"/>
    <w:lvl w:ilvl="0" w:tplc="9AAC5C76">
      <w:start w:val="1"/>
      <w:numFmt w:val="decimal"/>
      <w:pStyle w:val="a"/>
      <w:lvlText w:val="1.%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1F358A"/>
    <w:multiLevelType w:val="hybridMultilevel"/>
    <w:tmpl w:val="62328222"/>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FB"/>
    <w:rsid w:val="00965FFB"/>
    <w:rsid w:val="00BC6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2BBAE"/>
  <w15:chartTrackingRefBased/>
  <w15:docId w15:val="{B558AC44-2BBE-47A3-A1C4-43F76C33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5FFB"/>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Subtitle"/>
    <w:basedOn w:val="a0"/>
    <w:next w:val="a0"/>
    <w:link w:val="a4"/>
    <w:qFormat/>
    <w:rsid w:val="00965FFB"/>
    <w:pPr>
      <w:numPr>
        <w:numId w:val="1"/>
      </w:numPr>
      <w:outlineLvl w:val="1"/>
    </w:pPr>
    <w:rPr>
      <w:sz w:val="28"/>
      <w:lang w:val="x-none" w:eastAsia="x-none"/>
    </w:rPr>
  </w:style>
  <w:style w:type="character" w:customStyle="1" w:styleId="a4">
    <w:name w:val="Подзаголовок Знак"/>
    <w:basedOn w:val="a1"/>
    <w:link w:val="a"/>
    <w:rsid w:val="00965FFB"/>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452</Words>
  <Characters>2581</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Компетенция Комитета по управлению муниципальным имуществом:</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2019-11-09T07:35:00Z</dcterms:created>
  <dcterms:modified xsi:type="dcterms:W3CDTF">2019-11-09T07:39:00Z</dcterms:modified>
</cp:coreProperties>
</file>