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FF">
    <v:background id="_x0000_s1025" o:bwmode="white" fillcolor="aqua" o:targetscreensize="1024,768">
      <v:fill color2="fill lighten(55)" focusposition=".5,.5" focussize="" method="linear sigma" focus="100%" type="gradientRadial"/>
    </v:background>
  </w:background>
  <w:body>
    <w:p w:rsidR="001F741E" w:rsidRDefault="001F741E" w:rsidP="005A5861">
      <w:pPr>
        <w:ind w:left="-348" w:right="-709"/>
        <w:jc w:val="center"/>
        <w:rPr>
          <w:rFonts w:ascii="Times New Roman" w:hAnsi="Times New Roman" w:cs="Times New Roman"/>
          <w:b/>
          <w:sz w:val="40"/>
          <w:szCs w:val="40"/>
        </w:rPr>
      </w:pPr>
      <w:r>
        <w:rPr>
          <w:rFonts w:ascii="Times New Roman" w:hAnsi="Times New Roman" w:cs="Times New Roman"/>
          <w:b/>
          <w:sz w:val="40"/>
          <w:szCs w:val="40"/>
        </w:rPr>
        <w:t xml:space="preserve">Консультация для родителей </w:t>
      </w:r>
    </w:p>
    <w:p w:rsidR="005A5861" w:rsidRDefault="001F741E" w:rsidP="005A5861">
      <w:pPr>
        <w:ind w:left="-348" w:right="-709"/>
        <w:jc w:val="center"/>
        <w:rPr>
          <w:rFonts w:ascii="Times New Roman" w:hAnsi="Times New Roman" w:cs="Times New Roman"/>
          <w:b/>
          <w:sz w:val="40"/>
          <w:szCs w:val="40"/>
        </w:rPr>
      </w:pPr>
      <w:r>
        <w:rPr>
          <w:rFonts w:ascii="Times New Roman" w:hAnsi="Times New Roman" w:cs="Times New Roman"/>
          <w:b/>
          <w:sz w:val="40"/>
          <w:szCs w:val="40"/>
        </w:rPr>
        <w:t>«</w:t>
      </w:r>
      <w:r w:rsidR="005A5861">
        <w:rPr>
          <w:rFonts w:ascii="Times New Roman" w:hAnsi="Times New Roman" w:cs="Times New Roman"/>
          <w:b/>
          <w:sz w:val="40"/>
          <w:szCs w:val="40"/>
        </w:rPr>
        <w:t>5 с</w:t>
      </w:r>
      <w:r w:rsidR="00932FE1" w:rsidRPr="005A5861">
        <w:rPr>
          <w:rFonts w:ascii="Times New Roman" w:hAnsi="Times New Roman" w:cs="Times New Roman"/>
          <w:b/>
          <w:sz w:val="40"/>
          <w:szCs w:val="40"/>
        </w:rPr>
        <w:t>пособов помочь вашим детям  справиться с математикой</w:t>
      </w:r>
      <w:r>
        <w:rPr>
          <w:rFonts w:ascii="Times New Roman" w:hAnsi="Times New Roman" w:cs="Times New Roman"/>
          <w:b/>
          <w:sz w:val="40"/>
          <w:szCs w:val="40"/>
        </w:rPr>
        <w:t>»</w:t>
      </w:r>
    </w:p>
    <w:p w:rsidR="001F741E" w:rsidRDefault="001F741E" w:rsidP="005A5861">
      <w:pPr>
        <w:ind w:left="-348" w:right="-709"/>
        <w:jc w:val="center"/>
        <w:rPr>
          <w:rFonts w:ascii="Times New Roman" w:hAnsi="Times New Roman" w:cs="Times New Roman"/>
          <w:b/>
          <w:sz w:val="40"/>
          <w:szCs w:val="40"/>
        </w:rPr>
      </w:pPr>
    </w:p>
    <w:p w:rsidR="001F741E" w:rsidRDefault="001F741E" w:rsidP="001F741E">
      <w:pPr>
        <w:ind w:left="-348" w:right="-709"/>
        <w:jc w:val="right"/>
        <w:rPr>
          <w:rFonts w:ascii="Times New Roman" w:hAnsi="Times New Roman" w:cs="Times New Roman"/>
          <w:i/>
          <w:sz w:val="28"/>
          <w:szCs w:val="28"/>
        </w:rPr>
      </w:pPr>
      <w:r w:rsidRPr="001F741E">
        <w:rPr>
          <w:rFonts w:ascii="Times New Roman" w:hAnsi="Times New Roman" w:cs="Times New Roman"/>
          <w:i/>
          <w:sz w:val="28"/>
          <w:szCs w:val="28"/>
        </w:rPr>
        <w:t xml:space="preserve">Составитель: воспитатель </w:t>
      </w:r>
      <w:proofErr w:type="spellStart"/>
      <w:r w:rsidRPr="001F741E">
        <w:rPr>
          <w:rFonts w:ascii="Times New Roman" w:hAnsi="Times New Roman" w:cs="Times New Roman"/>
          <w:i/>
          <w:sz w:val="28"/>
          <w:szCs w:val="28"/>
        </w:rPr>
        <w:t>Паладий</w:t>
      </w:r>
      <w:proofErr w:type="spellEnd"/>
      <w:r w:rsidRPr="001F741E">
        <w:rPr>
          <w:rFonts w:ascii="Times New Roman" w:hAnsi="Times New Roman" w:cs="Times New Roman"/>
          <w:i/>
          <w:sz w:val="28"/>
          <w:szCs w:val="28"/>
        </w:rPr>
        <w:t xml:space="preserve"> О.В.</w:t>
      </w:r>
    </w:p>
    <w:p w:rsidR="001F741E" w:rsidRPr="001F741E" w:rsidRDefault="001F741E" w:rsidP="001F741E">
      <w:pPr>
        <w:ind w:left="-348" w:right="-709"/>
        <w:jc w:val="right"/>
        <w:rPr>
          <w:rFonts w:ascii="Times New Roman" w:hAnsi="Times New Roman" w:cs="Times New Roman"/>
          <w:i/>
          <w:sz w:val="28"/>
          <w:szCs w:val="28"/>
        </w:rPr>
      </w:pPr>
    </w:p>
    <w:p w:rsidR="00AB3D29" w:rsidRPr="005A5861" w:rsidRDefault="00AB3D29" w:rsidP="005A5861">
      <w:pPr>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Существуют способы, которыми вы можете п</w:t>
      </w:r>
      <w:bookmarkStart w:id="0" w:name="_GoBack"/>
      <w:bookmarkEnd w:id="0"/>
      <w:r w:rsidRPr="005A5861">
        <w:rPr>
          <w:rFonts w:ascii="Times New Roman" w:hAnsi="Times New Roman" w:cs="Times New Roman"/>
          <w:sz w:val="28"/>
          <w:szCs w:val="28"/>
        </w:rPr>
        <w:t xml:space="preserve">омочь вашим детям улучшить их уровень знаний. Исследования показывают, что </w:t>
      </w:r>
      <w:r w:rsidR="008D5DEE" w:rsidRPr="005A5861">
        <w:rPr>
          <w:rFonts w:ascii="Times New Roman" w:hAnsi="Times New Roman" w:cs="Times New Roman"/>
          <w:sz w:val="28"/>
          <w:szCs w:val="28"/>
        </w:rPr>
        <w:t xml:space="preserve"> дети быстрее и лучше осваивать те предметы, которые им больше всего интересны. Здесь найдете 5способов заинтересовать ваших детей математикой и чтобы они с нетерпением ждали следующих занятий по математике:</w:t>
      </w:r>
    </w:p>
    <w:p w:rsidR="008D5DEE" w:rsidRPr="005A5861" w:rsidRDefault="008D5DEE"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b/>
          <w:sz w:val="28"/>
          <w:szCs w:val="28"/>
        </w:rPr>
        <w:t>1.Вдохновляйте их</w:t>
      </w:r>
      <w:r w:rsidRPr="005A5861">
        <w:rPr>
          <w:rFonts w:ascii="Times New Roman" w:hAnsi="Times New Roman" w:cs="Times New Roman"/>
          <w:sz w:val="28"/>
          <w:szCs w:val="28"/>
        </w:rPr>
        <w:t>: некоторые дети вовсе не получают удовольствия от математики, потому что они никак не могут понять ее смысла.</w:t>
      </w:r>
      <w:r w:rsidR="008F20CA" w:rsidRPr="005A5861">
        <w:rPr>
          <w:rFonts w:ascii="Times New Roman" w:hAnsi="Times New Roman" w:cs="Times New Roman"/>
          <w:sz w:val="28"/>
          <w:szCs w:val="28"/>
        </w:rPr>
        <w:t xml:space="preserve"> В отличие от  чтения или живописи, все  математические символы и цифры ничего им не объясняют.</w:t>
      </w:r>
    </w:p>
    <w:p w:rsidR="008F20CA" w:rsidRPr="005A5861" w:rsidRDefault="008F20CA"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Что вам нужно сделать, так это показать им, насколько математика важна в реальной жизни!</w:t>
      </w:r>
    </w:p>
    <w:p w:rsidR="008F20CA" w:rsidRPr="005A5861" w:rsidRDefault="008F20CA"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Расскажите им историю великих технических открытий за все историю человечества. Начиная  с построения египетских пирамид и до самых новейших космических миссий на Марс,</w:t>
      </w:r>
      <w:r w:rsidR="00512595" w:rsidRPr="005A5861">
        <w:rPr>
          <w:rFonts w:ascii="Times New Roman" w:hAnsi="Times New Roman" w:cs="Times New Roman"/>
          <w:sz w:val="28"/>
          <w:szCs w:val="28"/>
        </w:rPr>
        <w:t xml:space="preserve"> </w:t>
      </w:r>
      <w:r w:rsidRPr="005A5861">
        <w:rPr>
          <w:rFonts w:ascii="Times New Roman" w:hAnsi="Times New Roman" w:cs="Times New Roman"/>
          <w:sz w:val="28"/>
          <w:szCs w:val="28"/>
        </w:rPr>
        <w:t>ничего невозможно</w:t>
      </w:r>
      <w:r w:rsidR="00512595" w:rsidRPr="005A5861">
        <w:rPr>
          <w:rFonts w:ascii="Times New Roman" w:hAnsi="Times New Roman" w:cs="Times New Roman"/>
          <w:sz w:val="28"/>
          <w:szCs w:val="28"/>
        </w:rPr>
        <w:t xml:space="preserve"> достичь без математики самих математиков.</w:t>
      </w:r>
    </w:p>
    <w:p w:rsidR="00512595" w:rsidRPr="005A5861" w:rsidRDefault="00512595"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b/>
          <w:sz w:val="28"/>
          <w:szCs w:val="28"/>
        </w:rPr>
        <w:t>2.Практикуйтесь:</w:t>
      </w:r>
      <w:r w:rsidRPr="005A5861">
        <w:rPr>
          <w:rFonts w:ascii="Times New Roman" w:hAnsi="Times New Roman" w:cs="Times New Roman"/>
          <w:sz w:val="28"/>
          <w:szCs w:val="28"/>
        </w:rPr>
        <w:t xml:space="preserve"> привлекайте ваших детей к математике далеко от класса в реальном мире. Найдите что-нибудь, в чем заинтересован вам ребенок и любыми путями свяжите это с математикой. </w:t>
      </w:r>
    </w:p>
    <w:p w:rsidR="00512595" w:rsidRPr="005A5861" w:rsidRDefault="00512595"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Например, любит ли он бейсбол? Замечательно! Во время игры, сколько очков проигравшая команда должна набрать, чтобы победить соперников.</w:t>
      </w:r>
      <w:r w:rsidR="00DD6B98" w:rsidRPr="005A5861">
        <w:rPr>
          <w:rFonts w:ascii="Times New Roman" w:hAnsi="Times New Roman" w:cs="Times New Roman"/>
          <w:sz w:val="28"/>
          <w:szCs w:val="28"/>
        </w:rPr>
        <w:t xml:space="preserve"> И насколько же игр им необходимо выиграть до того, как  они наберут достаточно очков, выиграть?</w:t>
      </w:r>
    </w:p>
    <w:p w:rsidR="00DD6B98" w:rsidRPr="005A5861" w:rsidRDefault="00DD6B98"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Если же дети любят помогать вам по дому, тогда дайте им возможность поработать над цифрами дома. Попросите их посчитать ингредиенты для пирога, который вы собираетесь испечь, количество приборов  для приготовления еды. Когда же вы идете в магазин, попросите вашего ребенка сложить цены</w:t>
      </w:r>
      <w:r w:rsidR="008E7FB5" w:rsidRPr="005A5861">
        <w:rPr>
          <w:rFonts w:ascii="Times New Roman" w:hAnsi="Times New Roman" w:cs="Times New Roman"/>
          <w:sz w:val="28"/>
          <w:szCs w:val="28"/>
        </w:rPr>
        <w:t xml:space="preserve"> и прибавлять к общей стоимости, пока вы покупаете другие товары.</w:t>
      </w:r>
    </w:p>
    <w:p w:rsidR="008E7FB5" w:rsidRPr="005A5861" w:rsidRDefault="008E7FB5" w:rsidP="005A5861">
      <w:pPr>
        <w:tabs>
          <w:tab w:val="left" w:pos="142"/>
        </w:tabs>
        <w:ind w:right="-709" w:firstLine="915"/>
        <w:jc w:val="both"/>
        <w:rPr>
          <w:rFonts w:ascii="Times New Roman" w:hAnsi="Times New Roman" w:cs="Times New Roman"/>
          <w:sz w:val="28"/>
          <w:szCs w:val="28"/>
        </w:rPr>
      </w:pPr>
      <w:r w:rsidRPr="002D5B4E">
        <w:rPr>
          <w:rFonts w:ascii="Times New Roman" w:hAnsi="Times New Roman" w:cs="Times New Roman"/>
          <w:b/>
          <w:sz w:val="28"/>
          <w:szCs w:val="28"/>
        </w:rPr>
        <w:t>3.Справляйтесь с жизнью шаг за шагом:</w:t>
      </w:r>
      <w:r w:rsidRPr="005A5861">
        <w:rPr>
          <w:rFonts w:ascii="Times New Roman" w:hAnsi="Times New Roman" w:cs="Times New Roman"/>
          <w:sz w:val="28"/>
          <w:szCs w:val="28"/>
        </w:rPr>
        <w:t xml:space="preserve"> успех в математике,</w:t>
      </w:r>
      <w:r w:rsidR="002D5B4E">
        <w:rPr>
          <w:rFonts w:ascii="Times New Roman" w:hAnsi="Times New Roman" w:cs="Times New Roman"/>
          <w:sz w:val="28"/>
          <w:szCs w:val="28"/>
        </w:rPr>
        <w:t xml:space="preserve"> </w:t>
      </w:r>
      <w:r w:rsidRPr="005A5861">
        <w:rPr>
          <w:rFonts w:ascii="Times New Roman" w:hAnsi="Times New Roman" w:cs="Times New Roman"/>
          <w:sz w:val="28"/>
          <w:szCs w:val="28"/>
        </w:rPr>
        <w:t xml:space="preserve">как и в </w:t>
      </w:r>
      <w:proofErr w:type="gramStart"/>
      <w:r w:rsidRPr="005A5861">
        <w:rPr>
          <w:rFonts w:ascii="Times New Roman" w:hAnsi="Times New Roman" w:cs="Times New Roman"/>
          <w:sz w:val="28"/>
          <w:szCs w:val="28"/>
        </w:rPr>
        <w:t>жизни</w:t>
      </w:r>
      <w:proofErr w:type="gramEnd"/>
      <w:r w:rsidRPr="005A5861">
        <w:rPr>
          <w:rFonts w:ascii="Times New Roman" w:hAnsi="Times New Roman" w:cs="Times New Roman"/>
          <w:sz w:val="28"/>
          <w:szCs w:val="28"/>
        </w:rPr>
        <w:t xml:space="preserve"> в общем. Зависит от разделения  большого проекта на несколько легко осуществляемых этапов. Многие дети видят себя перезагруженными, когда видят целый список заданий  по   математике, и что они могут решить в такой момент, только </w:t>
      </w:r>
      <w:r w:rsidR="00E95477" w:rsidRPr="005A5861">
        <w:rPr>
          <w:rFonts w:ascii="Times New Roman" w:hAnsi="Times New Roman" w:cs="Times New Roman"/>
          <w:sz w:val="28"/>
          <w:szCs w:val="28"/>
        </w:rPr>
        <w:t xml:space="preserve">то, </w:t>
      </w:r>
      <w:r w:rsidRPr="005A5861">
        <w:rPr>
          <w:rFonts w:ascii="Times New Roman" w:hAnsi="Times New Roman" w:cs="Times New Roman"/>
          <w:sz w:val="28"/>
          <w:szCs w:val="28"/>
        </w:rPr>
        <w:t xml:space="preserve">что </w:t>
      </w:r>
      <w:r w:rsidR="00E95477" w:rsidRPr="005A5861">
        <w:rPr>
          <w:rFonts w:ascii="Times New Roman" w:hAnsi="Times New Roman" w:cs="Times New Roman"/>
          <w:sz w:val="28"/>
          <w:szCs w:val="28"/>
        </w:rPr>
        <w:t xml:space="preserve"> математика очень «скучный» и «тяжелый» предмет.</w:t>
      </w:r>
    </w:p>
    <w:p w:rsidR="00E95477" w:rsidRPr="005A5861" w:rsidRDefault="00E95477"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Покажите им магический принцип разделения одного задания  на множество этапов и это задание, естественно покажется вашему ребенку намного легче.</w:t>
      </w:r>
    </w:p>
    <w:p w:rsidR="00E95477" w:rsidRPr="005A5861" w:rsidRDefault="00E95477" w:rsidP="005A5861">
      <w:pPr>
        <w:tabs>
          <w:tab w:val="left" w:pos="142"/>
        </w:tabs>
        <w:ind w:right="-709" w:firstLine="915"/>
        <w:jc w:val="both"/>
        <w:rPr>
          <w:rFonts w:ascii="Times New Roman" w:hAnsi="Times New Roman" w:cs="Times New Roman"/>
          <w:sz w:val="28"/>
          <w:szCs w:val="28"/>
        </w:rPr>
      </w:pPr>
      <w:r w:rsidRPr="002D5B4E">
        <w:rPr>
          <w:rFonts w:ascii="Times New Roman" w:hAnsi="Times New Roman" w:cs="Times New Roman"/>
          <w:b/>
          <w:sz w:val="28"/>
          <w:szCs w:val="28"/>
        </w:rPr>
        <w:lastRenderedPageBreak/>
        <w:t>4.Поощряйте  творческий потенциал вашего ребенка:</w:t>
      </w:r>
      <w:r w:rsidRPr="005A5861">
        <w:rPr>
          <w:rFonts w:ascii="Times New Roman" w:hAnsi="Times New Roman" w:cs="Times New Roman"/>
          <w:sz w:val="28"/>
          <w:szCs w:val="28"/>
        </w:rPr>
        <w:t xml:space="preserve"> дети могут мысленно «прицепиться» к одной теме, потому что они подходят к данному вопросу только с одной стороны. Возможно, им нужно было бы просто « выйти из коробки» и посмотреть на нее с другой стороны. Покажите им всю красоту и силу других точек зрения. Помогите посмотреть на ситуацию глазами других детей.</w:t>
      </w:r>
      <w:r w:rsidR="00B511CF" w:rsidRPr="005A5861">
        <w:rPr>
          <w:rFonts w:ascii="Times New Roman" w:hAnsi="Times New Roman" w:cs="Times New Roman"/>
          <w:sz w:val="28"/>
          <w:szCs w:val="28"/>
        </w:rPr>
        <w:t xml:space="preserve">  Научите рассматривать различные </w:t>
      </w:r>
      <w:proofErr w:type="gramStart"/>
      <w:r w:rsidR="00B511CF" w:rsidRPr="005A5861">
        <w:rPr>
          <w:rFonts w:ascii="Times New Roman" w:hAnsi="Times New Roman" w:cs="Times New Roman"/>
          <w:sz w:val="28"/>
          <w:szCs w:val="28"/>
        </w:rPr>
        <w:t>пути</w:t>
      </w:r>
      <w:proofErr w:type="gramEnd"/>
      <w:r w:rsidR="00B511CF" w:rsidRPr="005A5861">
        <w:rPr>
          <w:rFonts w:ascii="Times New Roman" w:hAnsi="Times New Roman" w:cs="Times New Roman"/>
          <w:sz w:val="28"/>
          <w:szCs w:val="28"/>
        </w:rPr>
        <w:t xml:space="preserve"> разрешения</w:t>
      </w:r>
      <w:r w:rsidR="002D5B4E">
        <w:rPr>
          <w:rFonts w:ascii="Times New Roman" w:hAnsi="Times New Roman" w:cs="Times New Roman"/>
          <w:sz w:val="28"/>
          <w:szCs w:val="28"/>
        </w:rPr>
        <w:t xml:space="preserve"> </w:t>
      </w:r>
      <w:proofErr w:type="gramStart"/>
      <w:r w:rsidR="00B511CF" w:rsidRPr="005A5861">
        <w:rPr>
          <w:rFonts w:ascii="Times New Roman" w:hAnsi="Times New Roman" w:cs="Times New Roman"/>
          <w:sz w:val="28"/>
          <w:szCs w:val="28"/>
        </w:rPr>
        <w:t>какой</w:t>
      </w:r>
      <w:proofErr w:type="gramEnd"/>
      <w:r w:rsidR="00B511CF" w:rsidRPr="005A5861">
        <w:rPr>
          <w:rFonts w:ascii="Times New Roman" w:hAnsi="Times New Roman" w:cs="Times New Roman"/>
          <w:sz w:val="28"/>
          <w:szCs w:val="28"/>
        </w:rPr>
        <w:t xml:space="preserve"> – либо проблемы. Даже самое простое. Вроде уборки своей  комнаты</w:t>
      </w:r>
      <w:proofErr w:type="gramStart"/>
      <w:r w:rsidR="00B511CF" w:rsidRPr="005A5861">
        <w:rPr>
          <w:rFonts w:ascii="Times New Roman" w:hAnsi="Times New Roman" w:cs="Times New Roman"/>
          <w:sz w:val="28"/>
          <w:szCs w:val="28"/>
        </w:rPr>
        <w:t>.</w:t>
      </w:r>
      <w:proofErr w:type="gramEnd"/>
      <w:r w:rsidR="00B511CF" w:rsidRPr="005A5861">
        <w:rPr>
          <w:rFonts w:ascii="Times New Roman" w:hAnsi="Times New Roman" w:cs="Times New Roman"/>
          <w:sz w:val="28"/>
          <w:szCs w:val="28"/>
        </w:rPr>
        <w:t xml:space="preserve"> </w:t>
      </w:r>
      <w:proofErr w:type="gramStart"/>
      <w:r w:rsidR="00B511CF" w:rsidRPr="005A5861">
        <w:rPr>
          <w:rFonts w:ascii="Times New Roman" w:hAnsi="Times New Roman" w:cs="Times New Roman"/>
          <w:sz w:val="28"/>
          <w:szCs w:val="28"/>
        </w:rPr>
        <w:t>и</w:t>
      </w:r>
      <w:proofErr w:type="gramEnd"/>
      <w:r w:rsidR="00B511CF" w:rsidRPr="005A5861">
        <w:rPr>
          <w:rFonts w:ascii="Times New Roman" w:hAnsi="Times New Roman" w:cs="Times New Roman"/>
          <w:sz w:val="28"/>
          <w:szCs w:val="28"/>
        </w:rPr>
        <w:t>меет различные пути ее» решения» или пути ее достижения. Кроссворды и паззлы помогут улучшить  гибкость мышления ваших детей.</w:t>
      </w:r>
    </w:p>
    <w:p w:rsidR="00B511CF" w:rsidRPr="005A5861" w:rsidRDefault="00B511CF"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5. Будьте позитивны: избегайте негативных эмоций и слов, таких как «математика – очень сложный  предмет» (даже если вы не любили математику в школе). Объясните ребенку, что  у каждого есть врожденные способности решать математику и разрешение математических заданий не сильно-то  отличается от разрешения каких-либо других жизненных проблем.</w:t>
      </w:r>
    </w:p>
    <w:p w:rsidR="00B511CF" w:rsidRPr="005A5861" w:rsidRDefault="00B511CF"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Прежде всего, убедите ребенка, что он даже  очень способный в математике</w:t>
      </w:r>
      <w:r w:rsidR="00A15CC0" w:rsidRPr="005A5861">
        <w:rPr>
          <w:rFonts w:ascii="Times New Roman" w:hAnsi="Times New Roman" w:cs="Times New Roman"/>
          <w:sz w:val="28"/>
          <w:szCs w:val="28"/>
        </w:rPr>
        <w:t>. Учите его упорству, и что из любой проблемной ситуации всегда можно найти выход.</w:t>
      </w:r>
    </w:p>
    <w:p w:rsidR="00A15CC0" w:rsidRPr="005A5861" w:rsidRDefault="00A15CC0"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Мы все всегда справляемся с заданием, лучше, когда  мы делаем это с чувством наслаждения и удовлетворения, и то, как  ваш ребенок будет относиться к математике, зависит от того</w:t>
      </w:r>
      <w:proofErr w:type="gramStart"/>
      <w:r w:rsidRPr="005A5861">
        <w:rPr>
          <w:rFonts w:ascii="Times New Roman" w:hAnsi="Times New Roman" w:cs="Times New Roman"/>
          <w:sz w:val="28"/>
          <w:szCs w:val="28"/>
        </w:rPr>
        <w:t xml:space="preserve"> ,</w:t>
      </w:r>
      <w:proofErr w:type="gramEnd"/>
      <w:r w:rsidRPr="005A5861">
        <w:rPr>
          <w:rFonts w:ascii="Times New Roman" w:hAnsi="Times New Roman" w:cs="Times New Roman"/>
          <w:sz w:val="28"/>
          <w:szCs w:val="28"/>
        </w:rPr>
        <w:t xml:space="preserve"> вы сумеете его заинтересовать в ней.</w:t>
      </w:r>
    </w:p>
    <w:p w:rsidR="00A15CC0" w:rsidRPr="005A5861" w:rsidRDefault="00A15CC0"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 xml:space="preserve">Может быть, они и не станут гениями в математике, но  в будущей жизни они обязательно будут вам благодарны, когда вступят в рабочую жизнь и начнут считать свою заработную плату. </w:t>
      </w:r>
    </w:p>
    <w:p w:rsidR="00A15CC0" w:rsidRPr="005A5861" w:rsidRDefault="00932FE1" w:rsidP="005A5861">
      <w:pPr>
        <w:tabs>
          <w:tab w:val="left" w:pos="142"/>
        </w:tabs>
        <w:ind w:right="-709" w:firstLine="915"/>
        <w:jc w:val="both"/>
        <w:rPr>
          <w:rFonts w:ascii="Times New Roman" w:hAnsi="Times New Roman" w:cs="Times New Roman"/>
          <w:sz w:val="28"/>
          <w:szCs w:val="28"/>
        </w:rPr>
      </w:pPr>
      <w:r w:rsidRPr="005A5861">
        <w:rPr>
          <w:rFonts w:ascii="Times New Roman" w:hAnsi="Times New Roman" w:cs="Times New Roman"/>
          <w:sz w:val="28"/>
          <w:szCs w:val="28"/>
        </w:rPr>
        <w:t xml:space="preserve">Итак, </w:t>
      </w:r>
      <w:r w:rsidR="00A15CC0" w:rsidRPr="005A5861">
        <w:rPr>
          <w:rFonts w:ascii="Times New Roman" w:hAnsi="Times New Roman" w:cs="Times New Roman"/>
          <w:sz w:val="28"/>
          <w:szCs w:val="28"/>
        </w:rPr>
        <w:t>кто говорил</w:t>
      </w:r>
      <w:r w:rsidRPr="005A5861">
        <w:rPr>
          <w:rFonts w:ascii="Times New Roman" w:hAnsi="Times New Roman" w:cs="Times New Roman"/>
          <w:sz w:val="28"/>
          <w:szCs w:val="28"/>
        </w:rPr>
        <w:t>,</w:t>
      </w:r>
      <w:r w:rsidR="002D5B4E">
        <w:rPr>
          <w:rFonts w:ascii="Times New Roman" w:hAnsi="Times New Roman" w:cs="Times New Roman"/>
          <w:sz w:val="28"/>
          <w:szCs w:val="28"/>
        </w:rPr>
        <w:t xml:space="preserve"> </w:t>
      </w:r>
      <w:r w:rsidR="00A15CC0" w:rsidRPr="005A5861">
        <w:rPr>
          <w:rFonts w:ascii="Times New Roman" w:hAnsi="Times New Roman" w:cs="Times New Roman"/>
          <w:sz w:val="28"/>
          <w:szCs w:val="28"/>
        </w:rPr>
        <w:t>что Ваши дети не способны решать математику.</w:t>
      </w:r>
    </w:p>
    <w:p w:rsidR="00B511CF" w:rsidRPr="005A5861" w:rsidRDefault="00B511CF" w:rsidP="005A5861">
      <w:pPr>
        <w:tabs>
          <w:tab w:val="left" w:pos="142"/>
        </w:tabs>
        <w:ind w:right="-709"/>
        <w:jc w:val="both"/>
        <w:rPr>
          <w:rFonts w:ascii="Times New Roman" w:hAnsi="Times New Roman" w:cs="Times New Roman"/>
          <w:sz w:val="28"/>
          <w:szCs w:val="28"/>
        </w:rPr>
      </w:pPr>
    </w:p>
    <w:sectPr w:rsidR="00B511CF" w:rsidRPr="005A5861" w:rsidSect="005A5861">
      <w:pgSz w:w="11906" w:h="16838"/>
      <w:pgMar w:top="1134" w:right="2125"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0C" w:rsidRDefault="0044630C" w:rsidP="00DD6B98">
      <w:r>
        <w:separator/>
      </w:r>
    </w:p>
  </w:endnote>
  <w:endnote w:type="continuationSeparator" w:id="0">
    <w:p w:rsidR="0044630C" w:rsidRDefault="0044630C" w:rsidP="00DD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0C" w:rsidRDefault="0044630C" w:rsidP="00DD6B98">
      <w:r>
        <w:separator/>
      </w:r>
    </w:p>
  </w:footnote>
  <w:footnote w:type="continuationSeparator" w:id="0">
    <w:p w:rsidR="0044630C" w:rsidRDefault="0044630C" w:rsidP="00DD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C6F"/>
    <w:multiLevelType w:val="hybridMultilevel"/>
    <w:tmpl w:val="27787DE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BEA4A66"/>
    <w:multiLevelType w:val="hybridMultilevel"/>
    <w:tmpl w:val="E5B2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351E81"/>
    <w:multiLevelType w:val="hybridMultilevel"/>
    <w:tmpl w:val="F34A00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30F0250C"/>
    <w:multiLevelType w:val="hybridMultilevel"/>
    <w:tmpl w:val="DF74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A067B"/>
    <w:multiLevelType w:val="hybridMultilevel"/>
    <w:tmpl w:val="BEBC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128A1"/>
    <w:multiLevelType w:val="hybridMultilevel"/>
    <w:tmpl w:val="A2C636EC"/>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6">
    <w:nsid w:val="57DC6855"/>
    <w:multiLevelType w:val="hybridMultilevel"/>
    <w:tmpl w:val="ADA8776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71116E26"/>
    <w:multiLevelType w:val="hybridMultilevel"/>
    <w:tmpl w:val="D0C4A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5322C"/>
    <w:multiLevelType w:val="hybridMultilevel"/>
    <w:tmpl w:val="2248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8"/>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29"/>
    <w:rsid w:val="000F2D55"/>
    <w:rsid w:val="001F741E"/>
    <w:rsid w:val="002D5B4E"/>
    <w:rsid w:val="0044630C"/>
    <w:rsid w:val="00512595"/>
    <w:rsid w:val="005A5861"/>
    <w:rsid w:val="008D5DEE"/>
    <w:rsid w:val="008E7FB5"/>
    <w:rsid w:val="008F20CA"/>
    <w:rsid w:val="00932FE1"/>
    <w:rsid w:val="00A15CC0"/>
    <w:rsid w:val="00AB3D29"/>
    <w:rsid w:val="00B511CF"/>
    <w:rsid w:val="00DD6B98"/>
    <w:rsid w:val="00E9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3D29"/>
  </w:style>
  <w:style w:type="character" w:customStyle="1" w:styleId="10">
    <w:name w:val="Заголовок 1 Знак"/>
    <w:basedOn w:val="a0"/>
    <w:link w:val="1"/>
    <w:uiPriority w:val="9"/>
    <w:rsid w:val="00AB3D29"/>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AB3D29"/>
    <w:pPr>
      <w:ind w:left="720"/>
      <w:contextualSpacing/>
    </w:pPr>
  </w:style>
  <w:style w:type="paragraph" w:styleId="a5">
    <w:name w:val="header"/>
    <w:basedOn w:val="a"/>
    <w:link w:val="a6"/>
    <w:uiPriority w:val="99"/>
    <w:unhideWhenUsed/>
    <w:rsid w:val="00DD6B98"/>
    <w:pPr>
      <w:tabs>
        <w:tab w:val="center" w:pos="4677"/>
        <w:tab w:val="right" w:pos="9355"/>
      </w:tabs>
    </w:pPr>
  </w:style>
  <w:style w:type="character" w:customStyle="1" w:styleId="a6">
    <w:name w:val="Верхний колонтитул Знак"/>
    <w:basedOn w:val="a0"/>
    <w:link w:val="a5"/>
    <w:uiPriority w:val="99"/>
    <w:rsid w:val="00DD6B98"/>
  </w:style>
  <w:style w:type="paragraph" w:styleId="a7">
    <w:name w:val="footer"/>
    <w:basedOn w:val="a"/>
    <w:link w:val="a8"/>
    <w:uiPriority w:val="99"/>
    <w:unhideWhenUsed/>
    <w:rsid w:val="00DD6B98"/>
    <w:pPr>
      <w:tabs>
        <w:tab w:val="center" w:pos="4677"/>
        <w:tab w:val="right" w:pos="9355"/>
      </w:tabs>
    </w:pPr>
  </w:style>
  <w:style w:type="character" w:customStyle="1" w:styleId="a8">
    <w:name w:val="Нижний колонтитул Знак"/>
    <w:basedOn w:val="a0"/>
    <w:link w:val="a7"/>
    <w:uiPriority w:val="99"/>
    <w:rsid w:val="00DD6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3D29"/>
  </w:style>
  <w:style w:type="character" w:customStyle="1" w:styleId="10">
    <w:name w:val="Заголовок 1 Знак"/>
    <w:basedOn w:val="a0"/>
    <w:link w:val="1"/>
    <w:uiPriority w:val="9"/>
    <w:rsid w:val="00AB3D29"/>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AB3D29"/>
    <w:pPr>
      <w:ind w:left="720"/>
      <w:contextualSpacing/>
    </w:pPr>
  </w:style>
  <w:style w:type="paragraph" w:styleId="a5">
    <w:name w:val="header"/>
    <w:basedOn w:val="a"/>
    <w:link w:val="a6"/>
    <w:uiPriority w:val="99"/>
    <w:unhideWhenUsed/>
    <w:rsid w:val="00DD6B98"/>
    <w:pPr>
      <w:tabs>
        <w:tab w:val="center" w:pos="4677"/>
        <w:tab w:val="right" w:pos="9355"/>
      </w:tabs>
    </w:pPr>
  </w:style>
  <w:style w:type="character" w:customStyle="1" w:styleId="a6">
    <w:name w:val="Верхний колонтитул Знак"/>
    <w:basedOn w:val="a0"/>
    <w:link w:val="a5"/>
    <w:uiPriority w:val="99"/>
    <w:rsid w:val="00DD6B98"/>
  </w:style>
  <w:style w:type="paragraph" w:styleId="a7">
    <w:name w:val="footer"/>
    <w:basedOn w:val="a"/>
    <w:link w:val="a8"/>
    <w:uiPriority w:val="99"/>
    <w:unhideWhenUsed/>
    <w:rsid w:val="00DD6B98"/>
    <w:pPr>
      <w:tabs>
        <w:tab w:val="center" w:pos="4677"/>
        <w:tab w:val="right" w:pos="9355"/>
      </w:tabs>
    </w:pPr>
  </w:style>
  <w:style w:type="character" w:customStyle="1" w:styleId="a8">
    <w:name w:val="Нижний колонтитул Знак"/>
    <w:basedOn w:val="a0"/>
    <w:link w:val="a7"/>
    <w:uiPriority w:val="99"/>
    <w:rsid w:val="00DD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3</cp:revision>
  <dcterms:created xsi:type="dcterms:W3CDTF">2016-03-24T16:23:00Z</dcterms:created>
  <dcterms:modified xsi:type="dcterms:W3CDTF">2016-03-29T07:49:00Z</dcterms:modified>
</cp:coreProperties>
</file>