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B6" w:rsidRPr="006C5A15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FF0000"/>
          <w:sz w:val="40"/>
          <w:szCs w:val="40"/>
        </w:rPr>
      </w:pPr>
      <w:r w:rsidRPr="006C5A15">
        <w:rPr>
          <w:rStyle w:val="c11"/>
          <w:b/>
          <w:bCs/>
          <w:color w:val="000000"/>
          <w:sz w:val="40"/>
          <w:szCs w:val="40"/>
        </w:rPr>
        <w:t>Консультация для родителей детей подготовительн</w:t>
      </w:r>
      <w:r w:rsidR="00EC3EFA" w:rsidRPr="006C5A15">
        <w:rPr>
          <w:rStyle w:val="c11"/>
          <w:b/>
          <w:bCs/>
          <w:color w:val="000000"/>
          <w:sz w:val="40"/>
          <w:szCs w:val="40"/>
        </w:rPr>
        <w:t xml:space="preserve">ой </w:t>
      </w:r>
      <w:r w:rsidRPr="006C5A15">
        <w:rPr>
          <w:rStyle w:val="c11"/>
          <w:b/>
          <w:bCs/>
          <w:color w:val="000000"/>
          <w:sz w:val="40"/>
          <w:szCs w:val="40"/>
        </w:rPr>
        <w:t>групп</w:t>
      </w:r>
      <w:r w:rsidR="00EC3EFA" w:rsidRPr="006C5A15">
        <w:rPr>
          <w:rStyle w:val="c11"/>
          <w:b/>
          <w:bCs/>
          <w:color w:val="000000"/>
          <w:sz w:val="40"/>
          <w:szCs w:val="40"/>
        </w:rPr>
        <w:t xml:space="preserve">ы </w:t>
      </w:r>
      <w:r w:rsidRPr="006C5A15">
        <w:rPr>
          <w:rStyle w:val="c11"/>
          <w:b/>
          <w:bCs/>
          <w:color w:val="000000"/>
          <w:sz w:val="40"/>
          <w:szCs w:val="40"/>
        </w:rPr>
        <w:t xml:space="preserve"> </w:t>
      </w:r>
      <w:r w:rsidRPr="006C5A15">
        <w:rPr>
          <w:rStyle w:val="c11"/>
          <w:b/>
          <w:bCs/>
          <w:color w:val="FF0000"/>
          <w:sz w:val="40"/>
          <w:szCs w:val="40"/>
        </w:rPr>
        <w:t>«Нам пора в школу»</w:t>
      </w:r>
    </w:p>
    <w:p w:rsidR="001336B6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1336B6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6C5A15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портфель,</w:t>
      </w:r>
      <w:r w:rsidR="006C5A15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 w:rsidR="006C5A15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C5A15">
        <w:rPr>
          <w:rStyle w:val="c1"/>
          <w:i/>
          <w:iCs/>
          <w:color w:val="FF0000"/>
          <w:sz w:val="28"/>
          <w:szCs w:val="28"/>
        </w:rPr>
        <w:t>Непроизвольным вниманием</w:t>
      </w:r>
      <w:r w:rsidRPr="006C5A15">
        <w:rPr>
          <w:rStyle w:val="apple-converted-space"/>
          <w:i/>
          <w:iCs/>
          <w:color w:val="FF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обладают в самом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sz w:val="28"/>
            <w:szCs w:val="28"/>
          </w:rPr>
          <w:t>раннем возрасте</w:t>
        </w:r>
      </w:hyperlink>
      <w:r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C5A15">
        <w:rPr>
          <w:rStyle w:val="c1"/>
          <w:i/>
          <w:iCs/>
          <w:color w:val="FF0000"/>
          <w:sz w:val="28"/>
          <w:szCs w:val="28"/>
        </w:rPr>
        <w:t>Произвольное внимание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появляется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> когда человек спец</w:t>
      </w:r>
      <w:r w:rsidR="00DD5E36">
        <w:rPr>
          <w:rStyle w:val="c1"/>
          <w:color w:val="000000"/>
          <w:sz w:val="28"/>
          <w:szCs w:val="28"/>
        </w:rPr>
        <w:t>иально сосредоточивается на чём</w:t>
      </w:r>
      <w:r>
        <w:rPr>
          <w:rStyle w:val="c1"/>
          <w:color w:val="000000"/>
          <w:sz w:val="28"/>
          <w:szCs w:val="28"/>
        </w:rPr>
        <w:t>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Игры,</w:t>
      </w:r>
      <w:r w:rsidR="006C5A15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которые помогают тренировать внимание</w:t>
      </w:r>
      <w:r>
        <w:rPr>
          <w:rStyle w:val="c1"/>
          <w:color w:val="000000"/>
          <w:sz w:val="28"/>
          <w:szCs w:val="28"/>
        </w:rPr>
        <w:t>.</w:t>
      </w:r>
    </w:p>
    <w:p w:rsidR="001336B6" w:rsidRPr="006C5A1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6C5A15">
        <w:rPr>
          <w:rStyle w:val="c1"/>
          <w:i/>
          <w:iCs/>
          <w:color w:val="FF0000"/>
          <w:sz w:val="28"/>
          <w:szCs w:val="28"/>
        </w:rPr>
        <w:t>«Угадай,</w:t>
      </w:r>
      <w:r w:rsidR="006C5A15" w:rsidRPr="006C5A15">
        <w:rPr>
          <w:rStyle w:val="c1"/>
          <w:i/>
          <w:iCs/>
          <w:color w:val="FF0000"/>
          <w:sz w:val="28"/>
          <w:szCs w:val="28"/>
        </w:rPr>
        <w:t xml:space="preserve"> </w:t>
      </w:r>
      <w:r w:rsidRPr="006C5A15">
        <w:rPr>
          <w:rStyle w:val="c1"/>
          <w:i/>
          <w:iCs/>
          <w:color w:val="FF0000"/>
          <w:sz w:val="28"/>
          <w:szCs w:val="28"/>
        </w:rPr>
        <w:t>что изменилось</w:t>
      </w:r>
      <w:r w:rsidRPr="006C5A15">
        <w:rPr>
          <w:rStyle w:val="c1"/>
          <w:color w:val="FF0000"/>
          <w:sz w:val="28"/>
          <w:szCs w:val="28"/>
        </w:rPr>
        <w:t>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>
        <w:rPr>
          <w:rStyle w:val="c1"/>
          <w:color w:val="000000"/>
          <w:sz w:val="28"/>
          <w:szCs w:val="28"/>
        </w:rPr>
        <w:t>т(</w:t>
      </w:r>
      <w:proofErr w:type="gramEnd"/>
      <w:r>
        <w:rPr>
          <w:rStyle w:val="c1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1336B6" w:rsidRPr="006C5A1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6C5A15">
        <w:rPr>
          <w:rStyle w:val="c1"/>
          <w:i/>
          <w:iCs/>
          <w:color w:val="FF0000"/>
          <w:sz w:val="28"/>
          <w:szCs w:val="28"/>
        </w:rPr>
        <w:t>«Кто во что одет?»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закрывает глаза</w:t>
      </w:r>
      <w:r w:rsidR="00DD5E36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 его просят описать</w:t>
      </w:r>
      <w:r w:rsidR="00DD5E36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Pr="006C5A1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6C5A15">
        <w:rPr>
          <w:rStyle w:val="c1"/>
          <w:i/>
          <w:iCs/>
          <w:color w:val="FF0000"/>
          <w:sz w:val="28"/>
          <w:szCs w:val="28"/>
        </w:rPr>
        <w:t>«Пантомимические этюды»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Pr="006C5A1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6C5A15">
        <w:rPr>
          <w:rStyle w:val="c1"/>
          <w:color w:val="FF0000"/>
          <w:sz w:val="28"/>
          <w:szCs w:val="28"/>
        </w:rPr>
        <w:t>«</w:t>
      </w:r>
      <w:r w:rsidRPr="006C5A15">
        <w:rPr>
          <w:rStyle w:val="c1"/>
          <w:i/>
          <w:iCs/>
          <w:color w:val="FF0000"/>
          <w:sz w:val="28"/>
          <w:szCs w:val="28"/>
        </w:rPr>
        <w:t>Отражение чувств»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объединяются в пары,</w:t>
      </w:r>
      <w:r w:rsidR="006C5A1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договариваются, кто будет «говорящим»,</w:t>
      </w:r>
      <w:r w:rsidR="006C5A1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кто «отражателем». Воспитатель ше</w:t>
      </w:r>
      <w:r w:rsidR="00DD5E36">
        <w:rPr>
          <w:rStyle w:val="c1"/>
          <w:color w:val="000000"/>
          <w:sz w:val="28"/>
          <w:szCs w:val="28"/>
        </w:rPr>
        <w:t>пчет на ухо «говорящему» какую-</w:t>
      </w:r>
      <w:r>
        <w:rPr>
          <w:rStyle w:val="c1"/>
          <w:color w:val="000000"/>
          <w:sz w:val="28"/>
          <w:szCs w:val="28"/>
        </w:rPr>
        <w:t>нибудь</w:t>
      </w:r>
      <w:r w:rsidR="006C5A1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Pr="006C5A1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6C5A15">
        <w:rPr>
          <w:rStyle w:val="c1"/>
          <w:i/>
          <w:iCs/>
          <w:color w:val="FF0000"/>
          <w:sz w:val="28"/>
          <w:szCs w:val="28"/>
        </w:rPr>
        <w:t>«Выполни в темноте»</w:t>
      </w:r>
    </w:p>
    <w:p w:rsidR="001336B6" w:rsidRDefault="00DD5E3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в течение</w:t>
      </w:r>
      <w:r w:rsidR="001336B6"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Pr="006C5A1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6C5A15">
        <w:rPr>
          <w:rStyle w:val="c1"/>
          <w:i/>
          <w:iCs/>
          <w:color w:val="FF0000"/>
          <w:sz w:val="28"/>
          <w:szCs w:val="28"/>
        </w:rPr>
        <w:lastRenderedPageBreak/>
        <w:t>«Построй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Pr="006C5A1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6C5A15">
        <w:rPr>
          <w:rStyle w:val="c1"/>
          <w:color w:val="FF0000"/>
          <w:sz w:val="28"/>
          <w:szCs w:val="28"/>
        </w:rPr>
        <w:t>«</w:t>
      </w:r>
      <w:r w:rsidRPr="006C5A15">
        <w:rPr>
          <w:rStyle w:val="c1"/>
          <w:i/>
          <w:iCs/>
          <w:color w:val="FF0000"/>
          <w:sz w:val="28"/>
          <w:szCs w:val="28"/>
        </w:rPr>
        <w:t>Дедушка Водяной»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>
        <w:rPr>
          <w:rStyle w:val="c1"/>
          <w:color w:val="000000"/>
          <w:sz w:val="28"/>
          <w:szCs w:val="28"/>
        </w:rPr>
        <w:t>руки</w:t>
      </w:r>
      <w:proofErr w:type="gramEnd"/>
      <w:r>
        <w:rPr>
          <w:rStyle w:val="c1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</w:t>
      </w:r>
      <w:r w:rsidR="00DD5E36">
        <w:rPr>
          <w:rStyle w:val="c1"/>
          <w:color w:val="000000"/>
          <w:sz w:val="28"/>
          <w:szCs w:val="28"/>
        </w:rPr>
        <w:t>сиди и не молчи, пока не скажем</w:t>
      </w:r>
      <w:r>
        <w:rPr>
          <w:rStyle w:val="c1"/>
          <w:color w:val="000000"/>
          <w:sz w:val="28"/>
          <w:szCs w:val="28"/>
        </w:rPr>
        <w:t xml:space="preserve">: «раз, два, три!» Дети останавливаются, а водящий «водяной» встает и </w:t>
      </w:r>
      <w:proofErr w:type="gramStart"/>
      <w:r>
        <w:rPr>
          <w:rStyle w:val="c1"/>
          <w:color w:val="000000"/>
          <w:sz w:val="28"/>
          <w:szCs w:val="28"/>
        </w:rPr>
        <w:t>идет</w:t>
      </w:r>
      <w:proofErr w:type="gramEnd"/>
      <w:r>
        <w:rPr>
          <w:rStyle w:val="c1"/>
          <w:color w:val="000000"/>
          <w:sz w:val="28"/>
          <w:szCs w:val="28"/>
        </w:rPr>
        <w:t xml:space="preserve"> выт</w:t>
      </w:r>
      <w:r w:rsidR="00DD5E36">
        <w:rPr>
          <w:rStyle w:val="c1"/>
          <w:color w:val="000000"/>
          <w:sz w:val="28"/>
          <w:szCs w:val="28"/>
        </w:rPr>
        <w:t>янув руки. Наткнувшись, на кого-</w:t>
      </w:r>
      <w:r>
        <w:rPr>
          <w:rStyle w:val="c1"/>
          <w:color w:val="000000"/>
          <w:sz w:val="28"/>
          <w:szCs w:val="28"/>
        </w:rPr>
        <w:t xml:space="preserve">нибудь из детей он угадывает кто это, ощупав причёску и </w:t>
      </w:r>
      <w:r w:rsidR="00DD5E36">
        <w:rPr>
          <w:rStyle w:val="c1"/>
          <w:color w:val="000000"/>
          <w:sz w:val="28"/>
          <w:szCs w:val="28"/>
        </w:rPr>
        <w:t>одежду ребёнка. Если он отгадал</w:t>
      </w:r>
      <w:r>
        <w:rPr>
          <w:rStyle w:val="c1"/>
          <w:color w:val="000000"/>
          <w:sz w:val="28"/>
          <w:szCs w:val="28"/>
        </w:rPr>
        <w:t>, то водящим становится тот ребёнок.</w:t>
      </w:r>
    </w:p>
    <w:p w:rsidR="001336B6" w:rsidRPr="006C5A15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6C5A15">
        <w:rPr>
          <w:rStyle w:val="c1"/>
          <w:i/>
          <w:iCs/>
          <w:color w:val="FF0000"/>
          <w:sz w:val="28"/>
          <w:szCs w:val="28"/>
        </w:rPr>
        <w:t>«Кто увидит больше всех?»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Любая</w:t>
      </w:r>
      <w:r w:rsidR="006C5A15">
        <w:rPr>
          <w:rStyle w:val="c1"/>
          <w:color w:val="000000"/>
          <w:sz w:val="28"/>
          <w:szCs w:val="28"/>
        </w:rPr>
        <w:t xml:space="preserve"> репродукция картины (например:</w:t>
      </w:r>
      <w:proofErr w:type="gramEnd"/>
      <w:r w:rsidR="006C5A1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В.</w:t>
      </w:r>
      <w:r w:rsidR="006C5A1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Васнецова</w:t>
      </w:r>
      <w:r w:rsidR="00DD5E36">
        <w:rPr>
          <w:rStyle w:val="c1"/>
          <w:color w:val="000000"/>
          <w:sz w:val="28"/>
          <w:szCs w:val="28"/>
        </w:rPr>
        <w:t xml:space="preserve"> «Алёнушка», «Богатыри», «Иван-</w:t>
      </w:r>
      <w:r>
        <w:rPr>
          <w:rStyle w:val="c1"/>
          <w:color w:val="000000"/>
          <w:sz w:val="28"/>
          <w:szCs w:val="28"/>
        </w:rPr>
        <w:t xml:space="preserve">царевич на сером волке». </w:t>
      </w:r>
      <w:proofErr w:type="gramStart"/>
      <w:r>
        <w:rPr>
          <w:rStyle w:val="c1"/>
          <w:color w:val="000000"/>
          <w:sz w:val="28"/>
          <w:szCs w:val="28"/>
        </w:rPr>
        <w:t>Можно также использовать пейзажи и натюрморты)</w:t>
      </w:r>
      <w:r w:rsidR="006C5A15"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Картина вывешивается перед детьми и предлагается рассказать, что на ней изображено. Плохо рассказ</w:t>
      </w:r>
      <w:r w:rsidR="00DD5E36">
        <w:rPr>
          <w:rStyle w:val="c1"/>
          <w:color w:val="000000"/>
          <w:sz w:val="28"/>
          <w:szCs w:val="28"/>
        </w:rPr>
        <w:t>ывающие дети могут назвать два-</w:t>
      </w:r>
      <w:r>
        <w:rPr>
          <w:rStyle w:val="c1"/>
          <w:color w:val="000000"/>
          <w:sz w:val="28"/>
          <w:szCs w:val="28"/>
        </w:rPr>
        <w:t>три главных предмета.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Вариант:</w:t>
      </w:r>
      <w:r>
        <w:rPr>
          <w:rStyle w:val="c1"/>
          <w:color w:val="000000"/>
          <w:sz w:val="28"/>
          <w:szCs w:val="28"/>
        </w:rPr>
        <w:t> Дети рассматривают картину,</w:t>
      </w:r>
      <w:r w:rsidR="006C5A1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Каждый воспитатель стремится </w:t>
      </w:r>
      <w:proofErr w:type="gramStart"/>
      <w:r w:rsidRPr="006C5A15">
        <w:rPr>
          <w:rStyle w:val="c1"/>
          <w:color w:val="FF0000"/>
          <w:sz w:val="28"/>
          <w:szCs w:val="28"/>
        </w:rPr>
        <w:t>к</w:t>
      </w:r>
      <w:proofErr w:type="gramEnd"/>
      <w:r w:rsidR="006C5A15">
        <w:rPr>
          <w:rStyle w:val="c1"/>
          <w:color w:val="FF0000"/>
          <w:sz w:val="28"/>
          <w:szCs w:val="28"/>
        </w:rPr>
        <w:t xml:space="preserve"> </w:t>
      </w:r>
      <w:r w:rsidRPr="006C5A15">
        <w:rPr>
          <w:rStyle w:val="apple-converted-space"/>
          <w:color w:val="FF0000"/>
          <w:sz w:val="28"/>
          <w:szCs w:val="28"/>
        </w:rPr>
        <w:t> </w:t>
      </w:r>
      <w:proofErr w:type="gramStart"/>
      <w:r w:rsidRPr="006C5A15">
        <w:rPr>
          <w:rStyle w:val="c1"/>
          <w:i/>
          <w:iCs/>
          <w:color w:val="FF0000"/>
          <w:sz w:val="28"/>
          <w:szCs w:val="28"/>
        </w:rPr>
        <w:t>пост</w:t>
      </w:r>
      <w:proofErr w:type="gramEnd"/>
      <w:r w:rsidR="00DD5E36">
        <w:rPr>
          <w:rStyle w:val="c1"/>
          <w:i/>
          <w:iCs/>
          <w:color w:val="FF0000"/>
          <w:sz w:val="28"/>
          <w:szCs w:val="28"/>
        </w:rPr>
        <w:t xml:space="preserve"> </w:t>
      </w:r>
      <w:r w:rsidRPr="006C5A15">
        <w:rPr>
          <w:rStyle w:val="c1"/>
          <w:i/>
          <w:iCs/>
          <w:color w:val="FF0000"/>
          <w:sz w:val="28"/>
          <w:szCs w:val="28"/>
        </w:rPr>
        <w:t>произвольному вниманию</w:t>
      </w:r>
      <w:r>
        <w:rPr>
          <w:rStyle w:val="c1"/>
          <w:color w:val="000000"/>
          <w:sz w:val="28"/>
          <w:szCs w:val="28"/>
        </w:rPr>
        <w:t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Пост</w:t>
      </w:r>
      <w:r w:rsidR="006C5A1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произвольное внимание — даёт интерес к происходящему, самое выгодное для детей и для воспитателей: дети не устают,</w:t>
      </w:r>
      <w:r w:rsidR="006C5A1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6C5A1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</w:t>
      </w:r>
      <w:r w:rsidR="006C5A15">
        <w:rPr>
          <w:rStyle w:val="c1"/>
          <w:color w:val="000000"/>
          <w:sz w:val="28"/>
          <w:szCs w:val="28"/>
        </w:rPr>
        <w:t xml:space="preserve">ание, у него нет такого опыта. </w:t>
      </w:r>
      <w:r>
        <w:rPr>
          <w:rStyle w:val="c1"/>
          <w:color w:val="000000"/>
          <w:sz w:val="28"/>
          <w:szCs w:val="28"/>
        </w:rPr>
        <w:t>Таких детей часто характеризуют в школе: «</w:t>
      </w:r>
      <w:proofErr w:type="gramStart"/>
      <w:r>
        <w:rPr>
          <w:rStyle w:val="c1"/>
          <w:color w:val="000000"/>
          <w:sz w:val="28"/>
          <w:szCs w:val="28"/>
        </w:rPr>
        <w:t>способный</w:t>
      </w:r>
      <w:proofErr w:type="gramEnd"/>
      <w:r>
        <w:rPr>
          <w:rStyle w:val="c1"/>
          <w:color w:val="000000"/>
          <w:sz w:val="28"/>
          <w:szCs w:val="28"/>
        </w:rPr>
        <w:t>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E26F29" w:rsidRDefault="00E26F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269240</wp:posOffset>
                </wp:positionV>
                <wp:extent cx="4219575" cy="5429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29" w:rsidRPr="00E26F29" w:rsidRDefault="00E26F29" w:rsidP="00E26F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E26F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Курапова С.Б., Липатова Т.А. – </w:t>
                            </w:r>
                          </w:p>
                          <w:p w:rsidR="00E26F29" w:rsidRPr="00E26F29" w:rsidRDefault="00E26F29" w:rsidP="00E26F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E26F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3.55pt;margin-top:21.2pt;width:332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" fillcolor="white [3201]" stroked="f" strokeweight=".5pt">
                <v:textbox>
                  <w:txbxContent>
                    <w:p w:rsidR="00E26F29" w:rsidRPr="00E26F29" w:rsidRDefault="00E26F29" w:rsidP="00E26F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Pr="00E26F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Курапова С.Б., Липатова Т.А. – </w:t>
                      </w:r>
                    </w:p>
                    <w:p w:rsidR="00E26F29" w:rsidRPr="00E26F29" w:rsidRDefault="00E26F29" w:rsidP="00E26F2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Pr="00E26F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F29" w:rsidSect="006C5A1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B6"/>
    <w:rsid w:val="001336B6"/>
    <w:rsid w:val="00697687"/>
    <w:rsid w:val="006C5A15"/>
    <w:rsid w:val="00DD5E36"/>
    <w:rsid w:val="00E26F29"/>
    <w:rsid w:val="00EC3EFA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2017-03-22T12:19:00Z</dcterms:created>
  <dcterms:modified xsi:type="dcterms:W3CDTF">2017-04-03T05:51:00Z</dcterms:modified>
</cp:coreProperties>
</file>