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708" w:rsidRPr="008F0360" w:rsidRDefault="00C6785D" w:rsidP="00C678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Департамент образования мэрии </w:t>
      </w:r>
      <w:r w:rsidR="005C6708" w:rsidRPr="008F0360">
        <w:rPr>
          <w:rFonts w:ascii="Times New Roman" w:hAnsi="Times New Roman" w:cs="Times New Roman"/>
        </w:rPr>
        <w:t>г. Ярославля</w:t>
      </w:r>
    </w:p>
    <w:p w:rsidR="005C6708" w:rsidRPr="008F0360" w:rsidRDefault="005C6708" w:rsidP="005C670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594360</wp:posOffset>
            </wp:positionV>
            <wp:extent cx="3520440" cy="1981200"/>
            <wp:effectExtent l="19050" t="0" r="3810" b="0"/>
            <wp:wrapSquare wrapText="bothSides"/>
            <wp:docPr id="8" name="Рисунок 5" descr="20151105_15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51105_155730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0360">
        <w:rPr>
          <w:rFonts w:ascii="Times New Roman" w:hAnsi="Times New Roman" w:cs="Times New Roman"/>
        </w:rPr>
        <w:t xml:space="preserve">Сетевое взаимодействие МДОУ «Детский сад № 6, 61, 69, 149» </w:t>
      </w:r>
    </w:p>
    <w:p w:rsidR="005C6708" w:rsidRDefault="005C6708" w:rsidP="005C6708"/>
    <w:p w:rsidR="005C6708" w:rsidRDefault="005C6708" w:rsidP="005C6708"/>
    <w:p w:rsidR="005C6708" w:rsidRDefault="005C6708" w:rsidP="005C67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708" w:rsidRDefault="005C6708" w:rsidP="005C67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708" w:rsidRDefault="005C6708" w:rsidP="005C67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708" w:rsidRDefault="005C6708" w:rsidP="005C67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708" w:rsidRDefault="005C6708" w:rsidP="005C6708">
      <w:pPr>
        <w:jc w:val="center"/>
        <w:rPr>
          <w:rFonts w:ascii="Segoe Script" w:hAnsi="Segoe Script" w:cs="Times New Roman"/>
          <w:b/>
          <w:color w:val="0070C0"/>
          <w:sz w:val="28"/>
          <w:szCs w:val="28"/>
        </w:rPr>
      </w:pPr>
    </w:p>
    <w:p w:rsidR="005C6708" w:rsidRPr="008F0360" w:rsidRDefault="005C6708" w:rsidP="005C6708">
      <w:pPr>
        <w:jc w:val="center"/>
        <w:rPr>
          <w:rFonts w:ascii="Segoe Script" w:hAnsi="Segoe Script" w:cs="Times New Roman"/>
          <w:b/>
          <w:color w:val="0070C0"/>
          <w:sz w:val="28"/>
          <w:szCs w:val="28"/>
        </w:rPr>
      </w:pPr>
      <w:r w:rsidRPr="008F0360">
        <w:rPr>
          <w:rFonts w:ascii="Segoe Script" w:hAnsi="Segoe Script" w:cs="Times New Roman"/>
          <w:b/>
          <w:color w:val="0070C0"/>
          <w:sz w:val="28"/>
          <w:szCs w:val="28"/>
        </w:rPr>
        <w:t>Оснащение и руководство сюжетно-ролевой игрой</w:t>
      </w:r>
    </w:p>
    <w:p w:rsidR="005C6708" w:rsidRPr="008F0360" w:rsidRDefault="005C6708" w:rsidP="005C6708">
      <w:pPr>
        <w:jc w:val="center"/>
        <w:rPr>
          <w:rFonts w:ascii="Segoe Script" w:hAnsi="Segoe Script"/>
          <w:color w:val="0070C0"/>
        </w:rPr>
      </w:pPr>
      <w:r w:rsidRPr="008F0360">
        <w:rPr>
          <w:rFonts w:ascii="Segoe Script" w:hAnsi="Segoe Script" w:cs="Times New Roman"/>
          <w:b/>
          <w:color w:val="0070C0"/>
          <w:sz w:val="28"/>
          <w:szCs w:val="28"/>
        </w:rPr>
        <w:t>Возраст детей 3-4 года</w:t>
      </w:r>
    </w:p>
    <w:p w:rsidR="005C6708" w:rsidRDefault="005C6708" w:rsidP="005C6708">
      <w:r>
        <w:rPr>
          <w:noProof/>
          <w:lang w:eastAsia="ru-RU"/>
        </w:rPr>
        <w:drawing>
          <wp:inline distT="0" distB="0" distL="0" distR="0">
            <wp:extent cx="4171950" cy="1210926"/>
            <wp:effectExtent l="19050" t="0" r="0" b="0"/>
            <wp:docPr id="7" name="Рисунок 0" descr="ki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371" cy="12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708" w:rsidRDefault="005C6708" w:rsidP="005C6708">
      <w:pPr>
        <w:jc w:val="center"/>
        <w:rPr>
          <w:rFonts w:ascii="Cambria" w:hAnsi="Cambria"/>
        </w:rPr>
        <w:sectPr w:rsidR="005C6708" w:rsidSect="008333C4">
          <w:footerReference w:type="even" r:id="rId9"/>
          <w:footerReference w:type="default" r:id="rId10"/>
          <w:type w:val="oddPage"/>
          <w:pgSz w:w="8391" w:h="11907" w:code="11"/>
          <w:pgMar w:top="1276" w:right="736" w:bottom="993" w:left="851" w:header="680" w:footer="680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08"/>
          <w:docGrid w:linePitch="360"/>
        </w:sectPr>
      </w:pPr>
      <w:bookmarkStart w:id="0" w:name="_GoBack"/>
      <w:bookmarkEnd w:id="0"/>
    </w:p>
    <w:tbl>
      <w:tblPr>
        <w:tblStyle w:val="a5"/>
        <w:tblW w:w="6663" w:type="dxa"/>
        <w:tblInd w:w="108" w:type="dxa"/>
        <w:tblLook w:val="04A0" w:firstRow="1" w:lastRow="0" w:firstColumn="1" w:lastColumn="0" w:noHBand="0" w:noVBand="1"/>
      </w:tblPr>
      <w:tblGrid>
        <w:gridCol w:w="1908"/>
        <w:gridCol w:w="4755"/>
      </w:tblGrid>
      <w:tr w:rsidR="005C6708" w:rsidRPr="00026CA8" w:rsidTr="00CF7D31">
        <w:tc>
          <w:tcPr>
            <w:tcW w:w="1908" w:type="dxa"/>
          </w:tcPr>
          <w:p w:rsidR="005C6708" w:rsidRPr="00026CA8" w:rsidRDefault="005C6708" w:rsidP="0059383A">
            <w:pPr>
              <w:jc w:val="center"/>
              <w:rPr>
                <w:rFonts w:ascii="Georgia" w:hAnsi="Georgia" w:cs="Times New Roman"/>
                <w:b/>
                <w:szCs w:val="24"/>
              </w:rPr>
            </w:pPr>
            <w:r w:rsidRPr="00026CA8">
              <w:rPr>
                <w:rFonts w:ascii="Georgia" w:hAnsi="Georgia" w:cs="Times New Roman"/>
                <w:b/>
                <w:szCs w:val="24"/>
              </w:rPr>
              <w:lastRenderedPageBreak/>
              <w:t>Название игры</w:t>
            </w:r>
          </w:p>
        </w:tc>
        <w:tc>
          <w:tcPr>
            <w:tcW w:w="4755" w:type="dxa"/>
          </w:tcPr>
          <w:p w:rsidR="005C6708" w:rsidRPr="00026CA8" w:rsidRDefault="005C6708" w:rsidP="0059383A">
            <w:pPr>
              <w:jc w:val="center"/>
              <w:rPr>
                <w:rFonts w:ascii="Georgia" w:hAnsi="Georgia" w:cs="Times New Roman"/>
                <w:b/>
                <w:szCs w:val="24"/>
              </w:rPr>
            </w:pPr>
            <w:r w:rsidRPr="00026CA8">
              <w:rPr>
                <w:rFonts w:ascii="Georgia" w:hAnsi="Georgia" w:cs="Times New Roman"/>
                <w:b/>
                <w:szCs w:val="24"/>
              </w:rPr>
              <w:t>Оснащение</w:t>
            </w:r>
          </w:p>
        </w:tc>
      </w:tr>
      <w:tr w:rsidR="005C6708" w:rsidRPr="00026CA8" w:rsidTr="00CF7D31">
        <w:tc>
          <w:tcPr>
            <w:tcW w:w="1908" w:type="dxa"/>
          </w:tcPr>
          <w:p w:rsidR="005C6708" w:rsidRPr="00026CA8" w:rsidRDefault="005C6708" w:rsidP="0059383A">
            <w:pPr>
              <w:rPr>
                <w:rFonts w:ascii="Georgia" w:hAnsi="Georgia" w:cs="Times New Roman"/>
              </w:rPr>
            </w:pPr>
            <w:r w:rsidRPr="00026CA8">
              <w:rPr>
                <w:rFonts w:ascii="Georgia" w:hAnsi="Georgia" w:cs="Times New Roman"/>
              </w:rPr>
              <w:t>Семья</w:t>
            </w:r>
          </w:p>
        </w:tc>
        <w:tc>
          <w:tcPr>
            <w:tcW w:w="4755" w:type="dxa"/>
          </w:tcPr>
          <w:p w:rsidR="005C6708" w:rsidRPr="00026CA8" w:rsidRDefault="005C6708" w:rsidP="0059383A">
            <w:pPr>
              <w:rPr>
                <w:rFonts w:ascii="Georgia" w:hAnsi="Georgia" w:cs="Times New Roman"/>
              </w:rPr>
            </w:pPr>
            <w:r w:rsidRPr="00026CA8">
              <w:rPr>
                <w:rFonts w:ascii="Georgia" w:hAnsi="Georgia" w:cs="Times New Roman"/>
              </w:rPr>
              <w:t>Оборудуется как кукольный уголок, имитирующий комнату.</w:t>
            </w:r>
          </w:p>
          <w:p w:rsidR="005C6708" w:rsidRPr="00026CA8" w:rsidRDefault="005C6708" w:rsidP="0059383A">
            <w:pPr>
              <w:rPr>
                <w:rFonts w:ascii="Georgia" w:hAnsi="Georgia" w:cs="Times New Roman"/>
              </w:rPr>
            </w:pPr>
            <w:r w:rsidRPr="00026CA8">
              <w:rPr>
                <w:rFonts w:ascii="Georgia" w:hAnsi="Georgia" w:cs="Times New Roman"/>
              </w:rPr>
              <w:t>Должны быть тематические куклы мама, папа, дедушка, бабушка, дети, а также мягкие игрушки (домашние животные).</w:t>
            </w:r>
          </w:p>
          <w:p w:rsidR="005C6708" w:rsidRPr="00026CA8" w:rsidRDefault="005C6708" w:rsidP="0059383A">
            <w:pPr>
              <w:rPr>
                <w:rFonts w:ascii="Georgia" w:hAnsi="Georgia" w:cs="Times New Roman"/>
              </w:rPr>
            </w:pPr>
            <w:r w:rsidRPr="00026CA8">
              <w:rPr>
                <w:rFonts w:ascii="Georgia" w:hAnsi="Georgia" w:cs="Times New Roman"/>
              </w:rPr>
              <w:t xml:space="preserve">Должны быть наборы постельного белья 4-х основных цветов, наборы сервировочной и кухонной посуды, кухонная плита, гладильная доска, стиральная машина, кровати, стол, стулья, телевизор, колыбелька, коляски для кукол. </w:t>
            </w:r>
          </w:p>
          <w:p w:rsidR="005C6708" w:rsidRPr="00026CA8" w:rsidRDefault="005C6708" w:rsidP="0059383A">
            <w:pPr>
              <w:rPr>
                <w:rFonts w:ascii="Georgia" w:hAnsi="Georgia" w:cs="Times New Roman"/>
              </w:rPr>
            </w:pPr>
            <w:r w:rsidRPr="00026CA8">
              <w:rPr>
                <w:rFonts w:ascii="Georgia" w:hAnsi="Georgia" w:cs="Times New Roman"/>
              </w:rPr>
              <w:t>Может использоваться фоновая картина, имитирующая окно комнаты, на которое можно прикреплять изображение «солнышка», «капельки дождя», «тучку», «снежинки» и др.</w:t>
            </w:r>
          </w:p>
        </w:tc>
      </w:tr>
      <w:tr w:rsidR="005C6708" w:rsidRPr="00026CA8" w:rsidTr="00CF7D31">
        <w:tc>
          <w:tcPr>
            <w:tcW w:w="1908" w:type="dxa"/>
          </w:tcPr>
          <w:p w:rsidR="005C6708" w:rsidRPr="00026CA8" w:rsidRDefault="005C6708" w:rsidP="0059383A">
            <w:pPr>
              <w:rPr>
                <w:rFonts w:ascii="Georgia" w:hAnsi="Georgia" w:cs="Times New Roman"/>
              </w:rPr>
            </w:pPr>
            <w:r w:rsidRPr="00026CA8">
              <w:rPr>
                <w:rFonts w:ascii="Georgia" w:hAnsi="Georgia" w:cs="Times New Roman"/>
              </w:rPr>
              <w:t>Гараж</w:t>
            </w:r>
          </w:p>
        </w:tc>
        <w:tc>
          <w:tcPr>
            <w:tcW w:w="4755" w:type="dxa"/>
          </w:tcPr>
          <w:p w:rsidR="005C6708" w:rsidRPr="00026CA8" w:rsidRDefault="005C6708" w:rsidP="0059383A">
            <w:pPr>
              <w:rPr>
                <w:rFonts w:ascii="Georgia" w:hAnsi="Georgia" w:cs="Times New Roman"/>
              </w:rPr>
            </w:pPr>
            <w:r w:rsidRPr="00026CA8">
              <w:rPr>
                <w:rFonts w:ascii="Georgia" w:hAnsi="Georgia" w:cs="Times New Roman"/>
              </w:rPr>
              <w:t>Оборудуется по принципу «готового сюжета». Может находиться на стилизованных полках или специальном шкафчике. Но лучше отвести часть групповой комнаты на специальном коврике или дорожке. В гараже должны быть крупного размера машины разного назначения. Преимущество должно отдаваться машинам, в которые можно положить груз. Все машины должны иметь веревочку для катания.</w:t>
            </w:r>
          </w:p>
          <w:p w:rsidR="005C6708" w:rsidRPr="00026CA8" w:rsidRDefault="005C6708" w:rsidP="0059383A">
            <w:pPr>
              <w:rPr>
                <w:rFonts w:ascii="Georgia" w:hAnsi="Georgia" w:cs="Times New Roman"/>
              </w:rPr>
            </w:pPr>
            <w:r w:rsidRPr="00026CA8">
              <w:rPr>
                <w:rFonts w:ascii="Georgia" w:hAnsi="Georgia" w:cs="Times New Roman"/>
              </w:rPr>
              <w:t>В дополнение изготавливаются: «ворота» гаража, в которые «въезжают» машины; напольный светофор; ящик с «инструментами» для ремонта; разметка «зебра».</w:t>
            </w:r>
          </w:p>
          <w:p w:rsidR="005C6708" w:rsidRPr="00026CA8" w:rsidRDefault="005C6708" w:rsidP="0059383A">
            <w:pPr>
              <w:rPr>
                <w:rFonts w:ascii="Georgia" w:hAnsi="Georgia" w:cs="Times New Roman"/>
              </w:rPr>
            </w:pPr>
            <w:r w:rsidRPr="00026CA8">
              <w:rPr>
                <w:rFonts w:ascii="Georgia" w:hAnsi="Georgia" w:cs="Times New Roman"/>
              </w:rPr>
              <w:t xml:space="preserve">Во второй половине года необходимо изготовить складную модель машины или автобуса, оборудовать место водителя (фуражка, руль, рычаги); место кондуктора (шапочка, сумка, билеты) </w:t>
            </w:r>
          </w:p>
        </w:tc>
      </w:tr>
      <w:tr w:rsidR="00C6785D" w:rsidRPr="00C6785D" w:rsidTr="00CF7D31">
        <w:tc>
          <w:tcPr>
            <w:tcW w:w="1908" w:type="dxa"/>
          </w:tcPr>
          <w:p w:rsidR="00C6785D" w:rsidRPr="00C6785D" w:rsidRDefault="00C6785D" w:rsidP="0059383A">
            <w:pPr>
              <w:rPr>
                <w:rFonts w:ascii="Times New Roman" w:hAnsi="Times New Roman" w:cs="Times New Roman"/>
              </w:rPr>
            </w:pPr>
            <w:r>
              <w:lastRenderedPageBreak/>
              <w:br w:type="page"/>
            </w:r>
            <w:r w:rsidRPr="00C6785D">
              <w:rPr>
                <w:rFonts w:ascii="Times New Roman" w:hAnsi="Times New Roman" w:cs="Times New Roman"/>
              </w:rPr>
              <w:t>Магазин «Продукты»</w:t>
            </w:r>
          </w:p>
        </w:tc>
        <w:tc>
          <w:tcPr>
            <w:tcW w:w="4755" w:type="dxa"/>
          </w:tcPr>
          <w:p w:rsidR="00C6785D" w:rsidRPr="00C6785D" w:rsidRDefault="00C6785D" w:rsidP="0059383A">
            <w:pPr>
              <w:rPr>
                <w:rFonts w:ascii="Times New Roman" w:hAnsi="Times New Roman" w:cs="Times New Roman"/>
              </w:rPr>
            </w:pPr>
            <w:r w:rsidRPr="00C6785D">
              <w:rPr>
                <w:rFonts w:ascii="Times New Roman" w:hAnsi="Times New Roman" w:cs="Times New Roman"/>
              </w:rPr>
              <w:t>Оформляется как статичный готовый сюжет. Изготавливаются: витрина, прилавок, «хлебобулочные изделия», муляжи фруктов, овощей и др. по мере накопления детьми опыта обобщения и классификации предметов.</w:t>
            </w:r>
          </w:p>
          <w:p w:rsidR="00C6785D" w:rsidRPr="00C6785D" w:rsidRDefault="00C6785D" w:rsidP="0059383A">
            <w:pPr>
              <w:rPr>
                <w:rFonts w:ascii="Times New Roman" w:hAnsi="Times New Roman" w:cs="Times New Roman"/>
              </w:rPr>
            </w:pPr>
            <w:r w:rsidRPr="00C6785D">
              <w:rPr>
                <w:rFonts w:ascii="Times New Roman" w:hAnsi="Times New Roman" w:cs="Times New Roman"/>
              </w:rPr>
              <w:t>Обязательны: спецодежда продавца, упаковочные пакеты, имитация кассового аппарата и денег (крупные пластиковые фишки).</w:t>
            </w:r>
          </w:p>
          <w:p w:rsidR="00C6785D" w:rsidRPr="00C6785D" w:rsidRDefault="00C6785D" w:rsidP="0059383A">
            <w:pPr>
              <w:rPr>
                <w:rFonts w:ascii="Times New Roman" w:hAnsi="Times New Roman" w:cs="Times New Roman"/>
              </w:rPr>
            </w:pPr>
            <w:r w:rsidRPr="00C6785D">
              <w:rPr>
                <w:rFonts w:ascii="Times New Roman" w:hAnsi="Times New Roman" w:cs="Times New Roman"/>
              </w:rPr>
              <w:t>Со второй половины года вводятся «ценники» (до 3) на товары.</w:t>
            </w:r>
          </w:p>
        </w:tc>
      </w:tr>
      <w:tr w:rsidR="00C6785D" w:rsidRPr="00C6785D" w:rsidTr="00CF7D31">
        <w:tc>
          <w:tcPr>
            <w:tcW w:w="1908" w:type="dxa"/>
          </w:tcPr>
          <w:p w:rsidR="00C6785D" w:rsidRPr="00C6785D" w:rsidRDefault="00C6785D" w:rsidP="0059383A">
            <w:pPr>
              <w:rPr>
                <w:rFonts w:ascii="Times New Roman" w:hAnsi="Times New Roman" w:cs="Times New Roman"/>
              </w:rPr>
            </w:pPr>
            <w:r w:rsidRPr="00C6785D">
              <w:rPr>
                <w:rFonts w:ascii="Times New Roman" w:hAnsi="Times New Roman" w:cs="Times New Roman"/>
              </w:rPr>
              <w:t xml:space="preserve">Парикмахерская </w:t>
            </w:r>
          </w:p>
        </w:tc>
        <w:tc>
          <w:tcPr>
            <w:tcW w:w="4755" w:type="dxa"/>
          </w:tcPr>
          <w:p w:rsidR="00C6785D" w:rsidRPr="00C6785D" w:rsidRDefault="00C6785D" w:rsidP="0059383A">
            <w:pPr>
              <w:rPr>
                <w:rFonts w:ascii="Times New Roman" w:hAnsi="Times New Roman" w:cs="Times New Roman"/>
              </w:rPr>
            </w:pPr>
            <w:r w:rsidRPr="00C6785D">
              <w:rPr>
                <w:rFonts w:ascii="Times New Roman" w:hAnsi="Times New Roman" w:cs="Times New Roman"/>
              </w:rPr>
              <w:t>Оформляется со второй половины года как статичный готовый сюжет. в качестве клиентов используются куклы и мягкие игрушки. обязательны6 халатик парикмахера и безопасные пластиковые инструменты, резинки, бантики и заколки для волос, зеркало, столик, кресло и альбом причесок ( в нем фотографии кукол и животных), диванчик или скамейка для ожидающих в очереди клиентов. В конце года оборудуется касса, а в альбоме причесок приклеиваются «ценники» (уже до 4).</w:t>
            </w:r>
          </w:p>
          <w:p w:rsidR="00C6785D" w:rsidRPr="00C6785D" w:rsidRDefault="00C6785D" w:rsidP="0059383A">
            <w:pPr>
              <w:rPr>
                <w:rFonts w:ascii="Times New Roman" w:hAnsi="Times New Roman" w:cs="Times New Roman"/>
              </w:rPr>
            </w:pPr>
            <w:r w:rsidRPr="00C6785D">
              <w:rPr>
                <w:rFonts w:ascii="Times New Roman" w:hAnsi="Times New Roman" w:cs="Times New Roman"/>
              </w:rPr>
              <w:t>Может использоваться небольшая складная ширма, обеспечивающая «интимность» манипуляции с клиентом, а также фоновая картина, например большая фотография парикмахерской или парикмахера за работой.</w:t>
            </w:r>
          </w:p>
        </w:tc>
      </w:tr>
      <w:tr w:rsidR="00C6785D" w:rsidRPr="00C6785D" w:rsidTr="00CF7D31">
        <w:tc>
          <w:tcPr>
            <w:tcW w:w="1908" w:type="dxa"/>
          </w:tcPr>
          <w:p w:rsidR="00C6785D" w:rsidRPr="00C6785D" w:rsidRDefault="00C6785D" w:rsidP="0059383A">
            <w:pPr>
              <w:rPr>
                <w:rFonts w:ascii="Times New Roman" w:hAnsi="Times New Roman" w:cs="Times New Roman"/>
              </w:rPr>
            </w:pPr>
            <w:r w:rsidRPr="00C6785D">
              <w:rPr>
                <w:rFonts w:ascii="Times New Roman" w:hAnsi="Times New Roman" w:cs="Times New Roman"/>
              </w:rPr>
              <w:t>Театр</w:t>
            </w:r>
          </w:p>
        </w:tc>
        <w:tc>
          <w:tcPr>
            <w:tcW w:w="4755" w:type="dxa"/>
          </w:tcPr>
          <w:p w:rsidR="00C6785D" w:rsidRPr="00C6785D" w:rsidRDefault="00C6785D" w:rsidP="0059383A">
            <w:pPr>
              <w:rPr>
                <w:rFonts w:ascii="Times New Roman" w:hAnsi="Times New Roman" w:cs="Times New Roman"/>
              </w:rPr>
            </w:pPr>
            <w:r w:rsidRPr="00C6785D">
              <w:rPr>
                <w:rFonts w:ascii="Times New Roman" w:hAnsi="Times New Roman" w:cs="Times New Roman"/>
              </w:rPr>
              <w:t>Оборудуется настольный театр игрушек, стилизованный как телевизор или располагается на столике в специально отведенном месте. Персонажи должны быть как из литературных произведений, так и жизненные (кукла-доктор, кукла мама и др.). Должны быть элементарные декорации и элементы костюмов литературных персонажей.</w:t>
            </w:r>
          </w:p>
        </w:tc>
      </w:tr>
    </w:tbl>
    <w:p w:rsidR="00C6785D" w:rsidRDefault="00C6785D">
      <w:r>
        <w:br w:type="page"/>
      </w:r>
    </w:p>
    <w:tbl>
      <w:tblPr>
        <w:tblStyle w:val="a5"/>
        <w:tblW w:w="6663" w:type="dxa"/>
        <w:tblInd w:w="108" w:type="dxa"/>
        <w:tblLook w:val="04A0" w:firstRow="1" w:lastRow="0" w:firstColumn="1" w:lastColumn="0" w:noHBand="0" w:noVBand="1"/>
      </w:tblPr>
      <w:tblGrid>
        <w:gridCol w:w="1908"/>
        <w:gridCol w:w="4755"/>
      </w:tblGrid>
      <w:tr w:rsidR="00C6785D" w:rsidRPr="00C6785D" w:rsidTr="00CF7D31">
        <w:tc>
          <w:tcPr>
            <w:tcW w:w="1908" w:type="dxa"/>
          </w:tcPr>
          <w:p w:rsidR="00C6785D" w:rsidRPr="00C6785D" w:rsidRDefault="00C6785D" w:rsidP="0059383A">
            <w:pPr>
              <w:rPr>
                <w:rFonts w:ascii="Times New Roman" w:hAnsi="Times New Roman" w:cs="Times New Roman"/>
              </w:rPr>
            </w:pPr>
            <w:r w:rsidRPr="00C6785D">
              <w:rPr>
                <w:rFonts w:ascii="Times New Roman" w:hAnsi="Times New Roman" w:cs="Times New Roman"/>
              </w:rPr>
              <w:lastRenderedPageBreak/>
              <w:t xml:space="preserve">Поликлиника </w:t>
            </w:r>
          </w:p>
        </w:tc>
        <w:tc>
          <w:tcPr>
            <w:tcW w:w="4755" w:type="dxa"/>
          </w:tcPr>
          <w:p w:rsidR="00C6785D" w:rsidRPr="00C6785D" w:rsidRDefault="00C6785D" w:rsidP="0059383A">
            <w:pPr>
              <w:jc w:val="both"/>
              <w:rPr>
                <w:rFonts w:ascii="Times New Roman" w:hAnsi="Times New Roman" w:cs="Times New Roman"/>
              </w:rPr>
            </w:pPr>
            <w:r w:rsidRPr="00C6785D">
              <w:rPr>
                <w:rFonts w:ascii="Times New Roman" w:hAnsi="Times New Roman" w:cs="Times New Roman"/>
              </w:rPr>
              <w:t>Оформляется как готовый статичный игровой сюжет. Основные атрибуты: стол и кресло врача, спецодежда, стул для пациента, имитация градусника, блокнот для рецептов, карандаши.</w:t>
            </w:r>
          </w:p>
          <w:p w:rsidR="00C6785D" w:rsidRPr="00C6785D" w:rsidRDefault="00C6785D" w:rsidP="0059383A">
            <w:pPr>
              <w:jc w:val="both"/>
              <w:rPr>
                <w:rFonts w:ascii="Times New Roman" w:hAnsi="Times New Roman" w:cs="Times New Roman"/>
              </w:rPr>
            </w:pPr>
            <w:r w:rsidRPr="00C6785D">
              <w:rPr>
                <w:rFonts w:ascii="Times New Roman" w:hAnsi="Times New Roman" w:cs="Times New Roman"/>
              </w:rPr>
              <w:t>Со второй половины года оборудуется чемоданчик доктора для вызова на дом, нагрудный макет машины скорой помощи, телефоны в кукольной зоне и на столе у врача, имитация пузырьков с зелёнкой, йодом, перекисью водорода, бинты из белой льняной ткани или бязи (чтобы можно было стирать), с разрезами на концах (чтобы можно было завязывать), эластичные трубчатые бинты, белые бумажные салфетки, нарезанные небольшими квадратиками (имитация стерильных салфеток). В качестве фоновой картины может быть использовано изображение доктора Айболита.</w:t>
            </w:r>
          </w:p>
        </w:tc>
      </w:tr>
    </w:tbl>
    <w:p w:rsidR="005C6708" w:rsidRDefault="00CF7D31" w:rsidP="005C6708">
      <w:pPr>
        <w:sectPr w:rsidR="005C6708" w:rsidSect="00CF7D31">
          <w:footerReference w:type="even" r:id="rId11"/>
          <w:footerReference w:type="first" r:id="rId12"/>
          <w:type w:val="evenPage"/>
          <w:pgSz w:w="8391" w:h="11907" w:code="11"/>
          <w:pgMar w:top="993" w:right="736" w:bottom="993" w:left="851" w:header="708" w:footer="708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08"/>
          <w:docGrid w:linePitch="360"/>
        </w:sectPr>
      </w:pPr>
      <w:r w:rsidRPr="00CF7D3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1059815</wp:posOffset>
            </wp:positionH>
            <wp:positionV relativeFrom="margin">
              <wp:posOffset>3602990</wp:posOffset>
            </wp:positionV>
            <wp:extent cx="2371725" cy="1981200"/>
            <wp:effectExtent l="19050" t="0" r="9525" b="0"/>
            <wp:wrapSquare wrapText="bothSides"/>
            <wp:docPr id="9" name="Рисунок 8" descr="I:\DCIM\100MEDIA\IMAG06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:\DCIM\100MEDIA\IMAG06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520"/>
        <w:gridCol w:w="3251"/>
      </w:tblGrid>
      <w:tr w:rsidR="005C6708" w:rsidRPr="00C6785D" w:rsidTr="00CF7D31">
        <w:tc>
          <w:tcPr>
            <w:tcW w:w="3520" w:type="dxa"/>
          </w:tcPr>
          <w:p w:rsidR="005C6708" w:rsidRPr="00C6785D" w:rsidRDefault="005C6708" w:rsidP="005938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Ожидаемые результаты игровых действий</w:t>
            </w:r>
          </w:p>
        </w:tc>
        <w:tc>
          <w:tcPr>
            <w:tcW w:w="3251" w:type="dxa"/>
          </w:tcPr>
          <w:p w:rsidR="005C6708" w:rsidRPr="00C6785D" w:rsidRDefault="005C6708" w:rsidP="005938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5D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приемы</w:t>
            </w:r>
          </w:p>
          <w:p w:rsidR="005C6708" w:rsidRPr="00C6785D" w:rsidRDefault="005C6708" w:rsidP="005938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85D">
              <w:rPr>
                <w:rFonts w:ascii="Times New Roman" w:hAnsi="Times New Roman" w:cs="Times New Roman"/>
                <w:b/>
                <w:sz w:val="24"/>
                <w:szCs w:val="24"/>
              </w:rPr>
              <w:t>руководства</w:t>
            </w:r>
          </w:p>
        </w:tc>
      </w:tr>
      <w:tr w:rsidR="005C6708" w:rsidRPr="00C6785D" w:rsidTr="00CF7D31">
        <w:trPr>
          <w:trHeight w:val="388"/>
        </w:trPr>
        <w:tc>
          <w:tcPr>
            <w:tcW w:w="3520" w:type="dxa"/>
            <w:vMerge w:val="restart"/>
          </w:tcPr>
          <w:p w:rsidR="005C6708" w:rsidRPr="00CF7D31" w:rsidRDefault="005C6708" w:rsidP="00CF7D31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>Наличие умений выбирать роль, действовать в паре с другим ребенком, соблюдать правила (не отнимать игрушку и др.)</w:t>
            </w:r>
          </w:p>
          <w:p w:rsidR="005C6708" w:rsidRPr="00C6785D" w:rsidRDefault="005C6708" w:rsidP="00CF7D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>Действовать в соответствии с ролью в несложных сюжетах из двух-трех персонажей.</w:t>
            </w:r>
          </w:p>
          <w:p w:rsidR="005C6708" w:rsidRPr="00C6785D" w:rsidRDefault="005C6708" w:rsidP="00CF7D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>Уметь находить предметы-заместители и интегрировать сюжеты. Обогащать игру за счет использования строительного  и другого игрового материала.</w:t>
            </w:r>
          </w:p>
          <w:p w:rsidR="005C6708" w:rsidRPr="00C6785D" w:rsidRDefault="005C6708" w:rsidP="00CF7D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</w:rPr>
            </w:pPr>
            <w:r w:rsidRPr="00CF7D31">
              <w:rPr>
                <w:rFonts w:ascii="Times New Roman" w:hAnsi="Times New Roman" w:cs="Times New Roman"/>
              </w:rPr>
              <w:t>Использовать атрибуты сюжетно-ролевых игр в соответствии с их назначением. Сохранять порядок в игровой зоне.</w:t>
            </w:r>
          </w:p>
          <w:p w:rsidR="005C6708" w:rsidRPr="00C6785D" w:rsidRDefault="005C6708" w:rsidP="00CF7D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>Имитировать характерные действия взрослых в обыденной жизни и действий литературных героев.</w:t>
            </w:r>
          </w:p>
          <w:p w:rsidR="005C6708" w:rsidRPr="00C6785D" w:rsidRDefault="005C6708" w:rsidP="00CF7D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>Овладеть приемами вождения настольных кукол в театре.</w:t>
            </w:r>
          </w:p>
          <w:p w:rsidR="005C6708" w:rsidRPr="00C6785D" w:rsidRDefault="005C6708" w:rsidP="00CF7D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>Создавать необходимый декоративный фон, используя фоновые картины и другой вспомогательный материал.</w:t>
            </w:r>
          </w:p>
          <w:p w:rsidR="005C6708" w:rsidRPr="00C6785D" w:rsidRDefault="005C6708" w:rsidP="00CF7D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 xml:space="preserve">Иметь точные представления о понятиях: мама, папа, </w:t>
            </w:r>
            <w:r w:rsidRPr="00CF7D31">
              <w:rPr>
                <w:rFonts w:ascii="Times New Roman" w:hAnsi="Times New Roman" w:cs="Times New Roman"/>
              </w:rPr>
              <w:lastRenderedPageBreak/>
              <w:t>дедушка, бабушка, сын, дочь, квартира, водитель, кондуктор и др., которые используются в сюжетно-ролевых и театрализованных играх.</w:t>
            </w:r>
          </w:p>
          <w:p w:rsidR="005C6708" w:rsidRPr="00C6785D" w:rsidRDefault="005C6708" w:rsidP="005938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>Освоить формы вежливого общения с покупателем, клиентом, исполняя роли продавца, парикмахера и др.</w:t>
            </w:r>
          </w:p>
          <w:p w:rsidR="005C6708" w:rsidRPr="00C6785D" w:rsidRDefault="005C6708" w:rsidP="00CF7D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>Упаковывать покупки. Рассчитываться за товары и услуги. Оформлять витрины магазина, классифицируя атрибуты: овощи, фрукты, хлеб и др.</w:t>
            </w:r>
          </w:p>
          <w:p w:rsidR="005C6708" w:rsidRPr="00C6785D" w:rsidRDefault="005C6708" w:rsidP="00CF7D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2"/>
              </w:numPr>
              <w:ind w:left="360"/>
              <w:rPr>
                <w:rFonts w:ascii="Times New Roman" w:hAnsi="Times New Roman" w:cs="Times New Roman"/>
              </w:rPr>
            </w:pPr>
            <w:r w:rsidRPr="00CF7D31">
              <w:rPr>
                <w:rFonts w:ascii="Times New Roman" w:hAnsi="Times New Roman" w:cs="Times New Roman"/>
              </w:rPr>
              <w:t>По окончании игры в «готовом сюжете» привести все в порядок (сделать, как было).</w:t>
            </w:r>
          </w:p>
          <w:p w:rsidR="005C6708" w:rsidRPr="00C6785D" w:rsidRDefault="005C6708" w:rsidP="005938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1" w:type="dxa"/>
            <w:vMerge w:val="restart"/>
          </w:tcPr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lastRenderedPageBreak/>
              <w:t>Помогать детям создавать партнерское игровое сообщество.</w:t>
            </w:r>
          </w:p>
          <w:p w:rsidR="005C6708" w:rsidRPr="00C6785D" w:rsidRDefault="005C6708" w:rsidP="005938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>Принимать участие в игре по согласованию с детьми.</w:t>
            </w:r>
          </w:p>
          <w:p w:rsidR="005C6708" w:rsidRPr="00C6785D" w:rsidRDefault="005C6708" w:rsidP="005938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>Знакомить с элементарными игровыми правилами и контролировать их соблюдение.</w:t>
            </w:r>
          </w:p>
          <w:p w:rsidR="005C6708" w:rsidRPr="00C6785D" w:rsidRDefault="005C6708" w:rsidP="005938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>Оформлять готовые игровые сюжеты и, используя обучающую игру, помочь детям освоить игровые действия.</w:t>
            </w:r>
          </w:p>
          <w:p w:rsidR="005C6708" w:rsidRPr="00C6785D" w:rsidRDefault="005C6708" w:rsidP="005938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>Дополнять и оформлять игровую обстановку.</w:t>
            </w:r>
          </w:p>
          <w:p w:rsidR="005C6708" w:rsidRPr="00C6785D" w:rsidRDefault="005C6708" w:rsidP="005938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>Обогащать игру внесением новых атрибутов, показывать возможности использования в игре строительного и другого дополнительного материала.</w:t>
            </w:r>
          </w:p>
          <w:p w:rsidR="005C6708" w:rsidRPr="00C6785D" w:rsidRDefault="005C6708" w:rsidP="005938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>Предупреждать возникновение конфликтных ситуаций.</w:t>
            </w:r>
          </w:p>
          <w:p w:rsidR="005C6708" w:rsidRPr="00C6785D" w:rsidRDefault="005C6708" w:rsidP="005938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lastRenderedPageBreak/>
              <w:t>Постоянно наблюдать игру детей, систематически вносить соответствующие коррективы в сюжет и правила.</w:t>
            </w:r>
          </w:p>
          <w:p w:rsidR="005C6708" w:rsidRPr="00C6785D" w:rsidRDefault="005C6708" w:rsidP="005938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 xml:space="preserve">Поощрять игровую инициативу и самостоятельность детей. </w:t>
            </w:r>
          </w:p>
          <w:p w:rsidR="005C6708" w:rsidRPr="00C6785D" w:rsidRDefault="005C6708" w:rsidP="005938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>Приучать следить за развитием действия в инсценировках, играх-драматизациях, мультфильмах, запоминать их. после просмотра поощрять попытки повторить эти действия.</w:t>
            </w:r>
          </w:p>
          <w:p w:rsidR="005C6708" w:rsidRPr="00C6785D" w:rsidRDefault="005C6708" w:rsidP="005938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CF7D31">
              <w:rPr>
                <w:rFonts w:ascii="Times New Roman" w:hAnsi="Times New Roman" w:cs="Times New Roman"/>
              </w:rPr>
              <w:t>Учить вождению настольных кукол, использовать элементы костюмов в соответствии с их назначением.</w:t>
            </w:r>
          </w:p>
          <w:p w:rsidR="005C6708" w:rsidRPr="00C6785D" w:rsidRDefault="005C6708" w:rsidP="005938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CF7D31">
              <w:rPr>
                <w:rFonts w:ascii="Times New Roman" w:hAnsi="Times New Roman" w:cs="Times New Roman"/>
              </w:rPr>
              <w:t xml:space="preserve">Организовывать выступления перед «зрителями». </w:t>
            </w:r>
          </w:p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CF7D31">
              <w:rPr>
                <w:rFonts w:ascii="Times New Roman" w:hAnsi="Times New Roman" w:cs="Times New Roman"/>
              </w:rPr>
              <w:t>Поощрять импровизации детей.</w:t>
            </w:r>
          </w:p>
        </w:tc>
      </w:tr>
      <w:tr w:rsidR="005C6708" w:rsidRPr="00C6785D" w:rsidTr="00CF7D31">
        <w:trPr>
          <w:trHeight w:val="388"/>
        </w:trPr>
        <w:tc>
          <w:tcPr>
            <w:tcW w:w="3520" w:type="dxa"/>
            <w:vMerge/>
          </w:tcPr>
          <w:p w:rsidR="005C6708" w:rsidRPr="00C6785D" w:rsidRDefault="005C6708" w:rsidP="005938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1" w:type="dxa"/>
            <w:vMerge/>
          </w:tcPr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CF7D31">
        <w:trPr>
          <w:trHeight w:val="388"/>
        </w:trPr>
        <w:tc>
          <w:tcPr>
            <w:tcW w:w="3520" w:type="dxa"/>
            <w:vMerge/>
          </w:tcPr>
          <w:p w:rsidR="005C6708" w:rsidRPr="00C6785D" w:rsidRDefault="005C6708" w:rsidP="005938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1" w:type="dxa"/>
            <w:vMerge/>
          </w:tcPr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CF7D31">
        <w:trPr>
          <w:trHeight w:val="388"/>
        </w:trPr>
        <w:tc>
          <w:tcPr>
            <w:tcW w:w="3520" w:type="dxa"/>
            <w:vMerge/>
          </w:tcPr>
          <w:p w:rsidR="005C6708" w:rsidRPr="00C6785D" w:rsidRDefault="005C6708" w:rsidP="005938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1" w:type="dxa"/>
            <w:vMerge/>
          </w:tcPr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CF7D31">
        <w:trPr>
          <w:trHeight w:val="388"/>
        </w:trPr>
        <w:tc>
          <w:tcPr>
            <w:tcW w:w="3520" w:type="dxa"/>
            <w:vMerge/>
          </w:tcPr>
          <w:p w:rsidR="005C6708" w:rsidRPr="00C6785D" w:rsidRDefault="005C6708" w:rsidP="005938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1" w:type="dxa"/>
            <w:vMerge/>
          </w:tcPr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CF7D31">
        <w:trPr>
          <w:trHeight w:val="388"/>
        </w:trPr>
        <w:tc>
          <w:tcPr>
            <w:tcW w:w="3520" w:type="dxa"/>
            <w:vMerge/>
          </w:tcPr>
          <w:p w:rsidR="005C6708" w:rsidRPr="00C6785D" w:rsidRDefault="005C6708" w:rsidP="005938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1" w:type="dxa"/>
            <w:vMerge/>
          </w:tcPr>
          <w:p w:rsidR="005C6708" w:rsidRPr="00CF7D31" w:rsidRDefault="005C6708" w:rsidP="00CF7D31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</w:tr>
    </w:tbl>
    <w:p w:rsidR="00026CA8" w:rsidRDefault="00026CA8" w:rsidP="005C6708"/>
    <w:p w:rsidR="00026CA8" w:rsidRDefault="00026CA8">
      <w:r>
        <w:br w:type="page"/>
      </w:r>
    </w:p>
    <w:p w:rsidR="00C6785D" w:rsidRDefault="00026CA8" w:rsidP="005C6708">
      <w:r>
        <w:rPr>
          <w:noProof/>
          <w:lang w:eastAsia="ru-RU"/>
        </w:rPr>
        <w:lastRenderedPageBreak/>
        <w:drawing>
          <wp:inline distT="0" distB="0" distL="0" distR="0">
            <wp:extent cx="4320540" cy="2452370"/>
            <wp:effectExtent l="19050" t="0" r="3810" b="0"/>
            <wp:docPr id="3" name="Рисунок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5D" w:rsidRDefault="00026CA8">
      <w:r w:rsidRPr="00026CA8">
        <w:rPr>
          <w:noProof/>
          <w:lang w:eastAsia="ru-RU"/>
        </w:rPr>
        <w:drawing>
          <wp:inline distT="0" distB="0" distL="0" distR="0">
            <wp:extent cx="4320540" cy="3011170"/>
            <wp:effectExtent l="19050" t="0" r="3810" b="0"/>
            <wp:docPr id="5" name="Рисунок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85D">
        <w:br w:type="page"/>
      </w:r>
    </w:p>
    <w:p w:rsidR="00C6785D" w:rsidRDefault="00C6785D" w:rsidP="00C6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C6785D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1059815</wp:posOffset>
            </wp:positionH>
            <wp:positionV relativeFrom="margin">
              <wp:posOffset>245745</wp:posOffset>
            </wp:positionV>
            <wp:extent cx="1981200" cy="3076575"/>
            <wp:effectExtent l="19050" t="0" r="0" b="0"/>
            <wp:wrapSquare wrapText="bothSides"/>
            <wp:docPr id="2" name="Рисунок 11" descr="20151105_15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20151105_154343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85D" w:rsidRDefault="00C6785D" w:rsidP="00C6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6785D" w:rsidRDefault="00C6785D" w:rsidP="00C6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6785D" w:rsidRDefault="00C6785D" w:rsidP="00C6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6785D" w:rsidRDefault="00C6785D" w:rsidP="00C6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6785D" w:rsidRDefault="00C6785D" w:rsidP="00C6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6785D" w:rsidRDefault="00C6785D" w:rsidP="00C6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6785D" w:rsidRDefault="00C6785D" w:rsidP="00C6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6785D" w:rsidRDefault="00C6785D" w:rsidP="00C6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6785D" w:rsidRDefault="00C6785D" w:rsidP="00C6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6785D" w:rsidRDefault="00C6785D" w:rsidP="00C6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6785D" w:rsidRDefault="00C6785D" w:rsidP="00C6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C6785D" w:rsidRDefault="00C6785D" w:rsidP="00C6785D">
      <w:pPr>
        <w:ind w:left="284"/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</w:pPr>
      <w:r w:rsidRPr="008F0360"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  <w:t xml:space="preserve">Источник: Алямовская В.Г., Петрова С.Н. Игровая среда развития в группах детского сада в контексте ФГОС дошкольного образования. Практическое пособие для воспитателей.- </w:t>
      </w:r>
      <w:r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  <w:br/>
      </w:r>
      <w:r w:rsidRPr="008F0360"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  <w:t>М.: Центр дополнительного образования "Восхождение", 2014 - 68с.</w:t>
      </w:r>
    </w:p>
    <w:p w:rsidR="005C6708" w:rsidRDefault="005C6708" w:rsidP="005C6708"/>
    <w:sectPr w:rsidR="005C6708" w:rsidSect="00E36835">
      <w:headerReference w:type="even" r:id="rId17"/>
      <w:type w:val="oddPage"/>
      <w:pgSz w:w="8391" w:h="11907" w:code="11"/>
      <w:pgMar w:top="993" w:right="736" w:bottom="993" w:left="85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B65" w:rsidRDefault="005B6B65" w:rsidP="005C6708">
      <w:pPr>
        <w:spacing w:after="0" w:line="240" w:lineRule="auto"/>
      </w:pPr>
      <w:r>
        <w:separator/>
      </w:r>
    </w:p>
  </w:endnote>
  <w:endnote w:type="continuationSeparator" w:id="0">
    <w:p w:rsidR="005B6B65" w:rsidRDefault="005B6B65" w:rsidP="005C6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1295397"/>
      <w:docPartObj>
        <w:docPartGallery w:val="Page Numbers (Bottom of Page)"/>
        <w:docPartUnique/>
      </w:docPartObj>
    </w:sdtPr>
    <w:sdtEndPr/>
    <w:sdtContent>
      <w:p w:rsidR="00E36835" w:rsidRDefault="005B6B65">
        <w:pPr>
          <w:pStyle w:val="a8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56" type="#_x0000_t176" style="position:absolute;margin-left:0;margin-top:0;width:40.35pt;height:34.75pt;rotation:360;z-index:251660288;mso-position-horizontal:center;mso-position-horizontal-relative:left-margin-area;mso-position-vertical:center;mso-position-vertical-relative:bottom-margin-area" filled="f" fillcolor="#4f81bd [3204]" stroked="f" strokecolor="#737373 [1789]">
              <v:fill color2="#a7bfde [1620]" type="pattern"/>
              <v:textbox style="mso-next-textbox:#_x0000_s2056">
                <w:txbxContent>
                  <w:p w:rsidR="00E36835" w:rsidRDefault="005B6B65">
                    <w:pPr>
                      <w:pStyle w:val="a8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E36835" w:rsidRPr="00E36835">
                      <w:rPr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1295409"/>
      <w:docPartObj>
        <w:docPartGallery w:val="Page Numbers (Bottom of Page)"/>
        <w:docPartUnique/>
      </w:docPartObj>
    </w:sdtPr>
    <w:sdtEndPr/>
    <w:sdtContent>
      <w:p w:rsidR="008333C4" w:rsidRDefault="005B6B65">
        <w:pPr>
          <w:pStyle w:val="a8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60" type="#_x0000_t176" style="position:absolute;margin-left:0;margin-top:0;width:40.35pt;height:34.75pt;rotation:360;z-index:251664384;mso-position-horizontal:center;mso-position-horizontal-relative:left-margin-area;mso-position-vertical:center;mso-position-vertical-relative:bottom-margin-area" filled="f" fillcolor="#4f81bd [3204]" stroked="f" strokecolor="#737373 [1789]">
              <v:fill color2="#a7bfde [1620]" type="pattern"/>
              <v:textbox style="mso-next-textbox:#_x0000_s2060">
                <w:txbxContent>
                  <w:p w:rsidR="008333C4" w:rsidRDefault="005B6B65">
                    <w:pPr>
                      <w:pStyle w:val="a8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132D22" w:rsidRPr="00132D22">
                      <w:rPr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1295408"/>
      <w:docPartObj>
        <w:docPartGallery w:val="Page Numbers (Bottom of Page)"/>
        <w:docPartUnique/>
      </w:docPartObj>
    </w:sdtPr>
    <w:sdtEndPr/>
    <w:sdtContent>
      <w:p w:rsidR="00E36835" w:rsidRDefault="005B6B65">
        <w:pPr>
          <w:pStyle w:val="a8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59" type="#_x0000_t176" style="position:absolute;margin-left:0;margin-top:0;width:40.35pt;height:34.75pt;rotation:360;z-index:251662336;mso-position-horizontal:center;mso-position-horizontal-relative:right-margin-area;mso-position-vertical:center;mso-position-vertical-relative:bottom-margin-area" filled="f" fillcolor="#4f81bd [3204]" stroked="f" strokecolor="#737373 [1789]">
              <v:fill color2="#a7bfde [1620]" type="pattern"/>
              <v:textbox>
                <w:txbxContent>
                  <w:p w:rsidR="008333C4" w:rsidRDefault="005B6B65">
                    <w:pPr>
                      <w:pStyle w:val="a8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8333C4" w:rsidRPr="008333C4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CCB" w:rsidRDefault="002E2CC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B65" w:rsidRDefault="005B6B65" w:rsidP="005C6708">
      <w:pPr>
        <w:spacing w:after="0" w:line="240" w:lineRule="auto"/>
      </w:pPr>
      <w:r>
        <w:separator/>
      </w:r>
    </w:p>
  </w:footnote>
  <w:footnote w:type="continuationSeparator" w:id="0">
    <w:p w:rsidR="005B6B65" w:rsidRDefault="005B6B65" w:rsidP="005C6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CCB" w:rsidRDefault="002E2CC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67974"/>
    <w:multiLevelType w:val="hybridMultilevel"/>
    <w:tmpl w:val="4C20ED9C"/>
    <w:lvl w:ilvl="0" w:tplc="61DC8E5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26967"/>
    <w:multiLevelType w:val="hybridMultilevel"/>
    <w:tmpl w:val="9C8074C0"/>
    <w:lvl w:ilvl="0" w:tplc="61DC8E5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22254D"/>
    <w:multiLevelType w:val="hybridMultilevel"/>
    <w:tmpl w:val="859E9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  <o:rules v:ext="edit">
        <o:r id="V:Rule1" type="callout" idref="#_x0000_s2056"/>
        <o:r id="V:Rule2" type="callout" idref="#_x0000_s2059"/>
        <o:r id="V:Rule3" type="callout" idref="#_x0000_s206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6708"/>
    <w:rsid w:val="00026CA8"/>
    <w:rsid w:val="00132D22"/>
    <w:rsid w:val="002E2CCB"/>
    <w:rsid w:val="00585B3C"/>
    <w:rsid w:val="005B6B65"/>
    <w:rsid w:val="005C6708"/>
    <w:rsid w:val="005E56F2"/>
    <w:rsid w:val="00614395"/>
    <w:rsid w:val="008333C4"/>
    <w:rsid w:val="00C21F6B"/>
    <w:rsid w:val="00C6785D"/>
    <w:rsid w:val="00CF7D31"/>
    <w:rsid w:val="00E3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B647FA49-4C07-4190-9082-0375E5D7E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6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7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C6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C6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6708"/>
  </w:style>
  <w:style w:type="paragraph" w:styleId="a8">
    <w:name w:val="footer"/>
    <w:basedOn w:val="a"/>
    <w:link w:val="a9"/>
    <w:uiPriority w:val="99"/>
    <w:unhideWhenUsed/>
    <w:rsid w:val="005C6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6708"/>
  </w:style>
  <w:style w:type="paragraph" w:styleId="aa">
    <w:name w:val="No Spacing"/>
    <w:link w:val="ab"/>
    <w:uiPriority w:val="1"/>
    <w:qFormat/>
    <w:rsid w:val="005C6708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5C6708"/>
    <w:rPr>
      <w:rFonts w:eastAsiaTheme="minorEastAsia"/>
    </w:rPr>
  </w:style>
  <w:style w:type="paragraph" w:styleId="ac">
    <w:name w:val="List Paragraph"/>
    <w:basedOn w:val="a"/>
    <w:uiPriority w:val="34"/>
    <w:qFormat/>
    <w:rsid w:val="00CF7D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Ермилова</dc:creator>
  <cp:lastModifiedBy>Admin</cp:lastModifiedBy>
  <cp:revision>5</cp:revision>
  <dcterms:created xsi:type="dcterms:W3CDTF">2016-10-28T13:12:00Z</dcterms:created>
  <dcterms:modified xsi:type="dcterms:W3CDTF">2017-11-21T07:37:00Z</dcterms:modified>
</cp:coreProperties>
</file>